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733" w:rsidRPr="00E42733" w:rsidRDefault="00E42733" w:rsidP="00E42733">
      <w:pPr>
        <w:jc w:val="both"/>
        <w:rPr>
          <w:rFonts w:eastAsia="Times New Roman"/>
          <w:lang w:eastAsia="de-DE"/>
        </w:rPr>
      </w:pPr>
    </w:p>
    <w:p w:rsidR="00E42733" w:rsidRPr="00E42733" w:rsidRDefault="00E42733" w:rsidP="00E42733">
      <w:pPr>
        <w:jc w:val="both"/>
        <w:rPr>
          <w:rFonts w:eastAsia="Times New Roman"/>
          <w:lang w:eastAsia="de-DE"/>
        </w:rPr>
      </w:pPr>
    </w:p>
    <w:p w:rsidR="00E42733" w:rsidRPr="00E42733" w:rsidRDefault="00E42733" w:rsidP="00E42733">
      <w:pPr>
        <w:keepNext/>
        <w:tabs>
          <w:tab w:val="right" w:pos="7371"/>
        </w:tabs>
        <w:spacing w:line="320" w:lineRule="atLeast"/>
        <w:ind w:right="17"/>
        <w:jc w:val="both"/>
        <w:outlineLvl w:val="2"/>
        <w:rPr>
          <w:rFonts w:eastAsia="Times New Roman"/>
          <w:lang w:eastAsia="de-DE"/>
        </w:rPr>
      </w:pPr>
      <w:r w:rsidRPr="00E42733">
        <w:rPr>
          <w:rFonts w:eastAsia="Times New Roman"/>
          <w:sz w:val="32"/>
          <w:szCs w:val="32"/>
          <w:lang w:eastAsia="de-DE"/>
        </w:rPr>
        <w:t>DATEN UND FAKTEN</w:t>
      </w:r>
      <w:r w:rsidRPr="00E42733">
        <w:rPr>
          <w:rFonts w:eastAsia="Times New Roman"/>
          <w:sz w:val="32"/>
          <w:szCs w:val="32"/>
          <w:lang w:eastAsia="de-DE"/>
        </w:rPr>
        <w:tab/>
      </w:r>
      <w:r>
        <w:rPr>
          <w:rFonts w:eastAsia="Times New Roman"/>
          <w:lang w:eastAsia="de-DE"/>
        </w:rPr>
        <w:t>Januar 2023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lang w:eastAsia="de-DE"/>
        </w:rPr>
      </w:pP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lang w:eastAsia="de-DE"/>
        </w:rPr>
      </w:pP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  <w:r w:rsidRPr="00E42733">
        <w:rPr>
          <w:rFonts w:eastAsia="Times New Roman"/>
          <w:b/>
          <w:color w:val="000000"/>
          <w:lang w:eastAsia="de-DE"/>
        </w:rPr>
        <w:t>Veranstaltungsort und Termin</w:t>
      </w:r>
    </w:p>
    <w:p w:rsidR="00E42733" w:rsidRPr="00E42733" w:rsidRDefault="005A02D8" w:rsidP="00E42733">
      <w:pPr>
        <w:spacing w:line="320" w:lineRule="atLeast"/>
        <w:jc w:val="both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Messezentrum Nürnberg, NCC Mitte</w:t>
      </w:r>
      <w:r w:rsidR="00E42733" w:rsidRPr="00E42733">
        <w:rPr>
          <w:rFonts w:eastAsia="Times New Roman"/>
          <w:color w:val="000000"/>
          <w:lang w:eastAsia="de-DE"/>
        </w:rPr>
        <w:t>, Halle 1</w:t>
      </w:r>
      <w:r>
        <w:rPr>
          <w:rFonts w:eastAsia="Times New Roman"/>
          <w:color w:val="000000"/>
          <w:lang w:eastAsia="de-DE"/>
        </w:rPr>
        <w:t xml:space="preserve"> und </w:t>
      </w:r>
      <w:r w:rsidR="00E42733" w:rsidRPr="00E42733">
        <w:rPr>
          <w:rFonts w:eastAsia="Times New Roman"/>
          <w:color w:val="000000"/>
          <w:lang w:eastAsia="de-DE"/>
        </w:rPr>
        <w:t>2</w:t>
      </w:r>
    </w:p>
    <w:p w:rsidR="00E42733" w:rsidRPr="00E42733" w:rsidRDefault="005A02D8" w:rsidP="00E42733">
      <w:pPr>
        <w:spacing w:line="320" w:lineRule="atLeast"/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Dienstag, 17. Januar 2023 – Donnerstag, 19. Januar 2023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  <w:r w:rsidRPr="00E42733">
        <w:rPr>
          <w:rFonts w:eastAsia="Times New Roman"/>
          <w:b/>
          <w:color w:val="000000"/>
          <w:lang w:eastAsia="de-DE"/>
        </w:rPr>
        <w:t>Messeturnus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>zweijährig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bCs/>
          <w:color w:val="000000"/>
          <w:lang w:eastAsia="de-DE"/>
        </w:rPr>
      </w:pPr>
      <w:r w:rsidRPr="00E42733">
        <w:rPr>
          <w:rFonts w:eastAsia="Times New Roman"/>
          <w:b/>
          <w:bCs/>
          <w:color w:val="000000"/>
          <w:lang w:eastAsia="de-DE"/>
        </w:rPr>
        <w:t>Öffnungszeiten</w:t>
      </w:r>
    </w:p>
    <w:p w:rsidR="00E42733" w:rsidRPr="00E42733" w:rsidRDefault="005A02D8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eastAsia="de-DE"/>
        </w:rPr>
      </w:pPr>
      <w:r>
        <w:rPr>
          <w:rFonts w:eastAsia="Times New Roman"/>
          <w:bCs/>
          <w:color w:val="000000"/>
          <w:lang w:eastAsia="de-DE"/>
        </w:rPr>
        <w:t>Dienstag, 17. Januar 2023</w:t>
      </w:r>
      <w:r w:rsidR="00917597">
        <w:rPr>
          <w:rFonts w:eastAsia="Times New Roman"/>
          <w:bCs/>
          <w:color w:val="000000"/>
          <w:lang w:eastAsia="de-DE"/>
        </w:rPr>
        <w:t xml:space="preserve">: </w:t>
      </w:r>
      <w:r w:rsidR="00917597">
        <w:rPr>
          <w:rFonts w:eastAsia="Times New Roman"/>
          <w:bCs/>
          <w:color w:val="000000"/>
          <w:lang w:eastAsia="de-DE"/>
        </w:rPr>
        <w:tab/>
        <w:t>9:</w:t>
      </w:r>
      <w:r w:rsidR="00E42733" w:rsidRPr="00E42733">
        <w:rPr>
          <w:rFonts w:eastAsia="Times New Roman"/>
          <w:bCs/>
          <w:color w:val="000000"/>
          <w:lang w:eastAsia="de-DE"/>
        </w:rPr>
        <w:t xml:space="preserve">00 Uhr </w:t>
      </w:r>
      <w:r w:rsidR="00E42733" w:rsidRPr="00E42733">
        <w:rPr>
          <w:rFonts w:eastAsia="Times New Roman"/>
          <w:bCs/>
          <w:lang w:eastAsia="de-DE"/>
        </w:rPr>
        <w:t>–</w:t>
      </w:r>
      <w:r w:rsidR="00917597">
        <w:rPr>
          <w:rFonts w:eastAsia="Times New Roman"/>
          <w:bCs/>
          <w:color w:val="000000"/>
          <w:lang w:eastAsia="de-DE"/>
        </w:rPr>
        <w:t xml:space="preserve"> 17:</w:t>
      </w:r>
      <w:r w:rsidR="00E42733" w:rsidRPr="00E42733">
        <w:rPr>
          <w:rFonts w:eastAsia="Times New Roman"/>
          <w:bCs/>
          <w:color w:val="000000"/>
          <w:lang w:eastAsia="de-DE"/>
        </w:rPr>
        <w:t>00 Uhr</w:t>
      </w:r>
    </w:p>
    <w:p w:rsidR="00E42733" w:rsidRPr="00E42733" w:rsidRDefault="005A02D8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eastAsia="de-DE"/>
        </w:rPr>
      </w:pPr>
      <w:r>
        <w:rPr>
          <w:rFonts w:eastAsia="Times New Roman"/>
          <w:bCs/>
          <w:color w:val="000000"/>
          <w:lang w:eastAsia="de-DE"/>
        </w:rPr>
        <w:t>Mittwoch, 18. Januar 2023</w:t>
      </w:r>
      <w:r w:rsidR="00917597">
        <w:rPr>
          <w:rFonts w:eastAsia="Times New Roman"/>
          <w:bCs/>
          <w:color w:val="000000"/>
          <w:lang w:eastAsia="de-DE"/>
        </w:rPr>
        <w:t xml:space="preserve">: </w:t>
      </w:r>
      <w:r w:rsidR="00917597">
        <w:rPr>
          <w:rFonts w:eastAsia="Times New Roman"/>
          <w:bCs/>
          <w:color w:val="000000"/>
          <w:lang w:eastAsia="de-DE"/>
        </w:rPr>
        <w:tab/>
        <w:t>9:</w:t>
      </w:r>
      <w:r w:rsidR="00E42733" w:rsidRPr="00E42733">
        <w:rPr>
          <w:rFonts w:eastAsia="Times New Roman"/>
          <w:bCs/>
          <w:color w:val="000000"/>
          <w:lang w:eastAsia="de-DE"/>
        </w:rPr>
        <w:t xml:space="preserve">00 Uhr </w:t>
      </w:r>
      <w:r w:rsidR="00E42733" w:rsidRPr="00E42733">
        <w:rPr>
          <w:rFonts w:eastAsia="Times New Roman"/>
          <w:bCs/>
          <w:lang w:eastAsia="de-DE"/>
        </w:rPr>
        <w:t>–</w:t>
      </w:r>
      <w:r w:rsidR="00917597">
        <w:rPr>
          <w:rFonts w:eastAsia="Times New Roman"/>
          <w:bCs/>
          <w:color w:val="000000"/>
          <w:lang w:eastAsia="de-DE"/>
        </w:rPr>
        <w:t xml:space="preserve"> 17:</w:t>
      </w:r>
      <w:r w:rsidR="00E42733" w:rsidRPr="00E42733">
        <w:rPr>
          <w:rFonts w:eastAsia="Times New Roman"/>
          <w:bCs/>
          <w:color w:val="000000"/>
          <w:lang w:eastAsia="de-DE"/>
        </w:rPr>
        <w:t xml:space="preserve">00 Uhr </w:t>
      </w:r>
    </w:p>
    <w:p w:rsidR="00E42733" w:rsidRDefault="005A02D8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eastAsia="de-DE"/>
        </w:rPr>
      </w:pPr>
      <w:r>
        <w:rPr>
          <w:rFonts w:eastAsia="Times New Roman"/>
          <w:bCs/>
          <w:color w:val="000000"/>
          <w:lang w:eastAsia="de-DE"/>
        </w:rPr>
        <w:t>Donnerstag, 19. Januar 2023</w:t>
      </w:r>
      <w:r w:rsidR="00917597">
        <w:rPr>
          <w:rFonts w:eastAsia="Times New Roman"/>
          <w:bCs/>
          <w:color w:val="000000"/>
          <w:lang w:eastAsia="de-DE"/>
        </w:rPr>
        <w:t>:</w:t>
      </w:r>
      <w:r w:rsidR="00917597">
        <w:rPr>
          <w:rFonts w:eastAsia="Times New Roman"/>
          <w:bCs/>
          <w:color w:val="000000"/>
          <w:lang w:eastAsia="de-DE"/>
        </w:rPr>
        <w:tab/>
        <w:t>9:</w:t>
      </w:r>
      <w:r w:rsidR="00E42733" w:rsidRPr="00E42733">
        <w:rPr>
          <w:rFonts w:eastAsia="Times New Roman"/>
          <w:bCs/>
          <w:color w:val="000000"/>
          <w:lang w:eastAsia="de-DE"/>
        </w:rPr>
        <w:t xml:space="preserve">00 Uhr </w:t>
      </w:r>
      <w:r w:rsidR="00E42733" w:rsidRPr="00E42733">
        <w:rPr>
          <w:rFonts w:eastAsia="Times New Roman"/>
          <w:bCs/>
          <w:lang w:eastAsia="de-DE"/>
        </w:rPr>
        <w:t xml:space="preserve">– </w:t>
      </w:r>
      <w:r w:rsidR="00917597">
        <w:rPr>
          <w:rFonts w:eastAsia="Times New Roman"/>
          <w:bCs/>
          <w:color w:val="000000"/>
          <w:lang w:eastAsia="de-DE"/>
        </w:rPr>
        <w:t>16:</w:t>
      </w:r>
      <w:r w:rsidR="00E42733" w:rsidRPr="00E42733">
        <w:rPr>
          <w:rFonts w:eastAsia="Times New Roman"/>
          <w:bCs/>
          <w:color w:val="000000"/>
          <w:lang w:eastAsia="de-DE"/>
        </w:rPr>
        <w:t xml:space="preserve">00 Uhr </w:t>
      </w:r>
    </w:p>
    <w:p w:rsidR="00E206BC" w:rsidRDefault="00E206BC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eastAsia="de-DE"/>
        </w:rPr>
      </w:pPr>
    </w:p>
    <w:p w:rsidR="00E206BC" w:rsidRPr="00E206BC" w:rsidRDefault="00E206BC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/>
          <w:bCs/>
          <w:color w:val="000000"/>
          <w:lang w:eastAsia="de-DE"/>
        </w:rPr>
      </w:pPr>
      <w:r w:rsidRPr="00E206BC">
        <w:rPr>
          <w:rFonts w:eastAsia="Times New Roman"/>
          <w:b/>
          <w:bCs/>
          <w:color w:val="000000"/>
          <w:lang w:eastAsia="de-DE"/>
        </w:rPr>
        <w:t xml:space="preserve">Eintrittspreise </w:t>
      </w:r>
    </w:p>
    <w:p w:rsidR="00E206BC" w:rsidRDefault="00E206BC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eastAsia="de-DE"/>
        </w:rPr>
      </w:pPr>
      <w:r>
        <w:rPr>
          <w:rFonts w:eastAsia="Times New Roman"/>
          <w:bCs/>
          <w:color w:val="000000"/>
          <w:lang w:eastAsia="de-DE"/>
        </w:rPr>
        <w:t xml:space="preserve">Tageskarte: </w:t>
      </w:r>
      <w:r>
        <w:rPr>
          <w:rFonts w:eastAsia="Times New Roman"/>
          <w:bCs/>
          <w:color w:val="000000"/>
          <w:lang w:eastAsia="de-DE"/>
        </w:rPr>
        <w:tab/>
        <w:t>EUR 31</w:t>
      </w:r>
    </w:p>
    <w:p w:rsidR="00E206BC" w:rsidRPr="00E42733" w:rsidRDefault="00E206BC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lang w:eastAsia="de-DE"/>
        </w:rPr>
      </w:pPr>
      <w:r>
        <w:rPr>
          <w:rFonts w:eastAsia="Times New Roman"/>
          <w:bCs/>
          <w:color w:val="000000"/>
          <w:lang w:eastAsia="de-DE"/>
        </w:rPr>
        <w:t>Dauerkarte:</w:t>
      </w:r>
      <w:r>
        <w:rPr>
          <w:rFonts w:eastAsia="Times New Roman"/>
          <w:bCs/>
          <w:color w:val="000000"/>
          <w:lang w:eastAsia="de-DE"/>
        </w:rPr>
        <w:tab/>
        <w:t>EUR 44</w:t>
      </w:r>
    </w:p>
    <w:p w:rsidR="00E42733" w:rsidRPr="00E42733" w:rsidRDefault="00E42733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Cs/>
          <w:color w:val="000000"/>
          <w:highlight w:val="yellow"/>
          <w:lang w:eastAsia="de-DE"/>
        </w:rPr>
      </w:pPr>
    </w:p>
    <w:p w:rsidR="00E42733" w:rsidRDefault="00E42733" w:rsidP="00E42733">
      <w:pPr>
        <w:spacing w:line="320" w:lineRule="atLeast"/>
        <w:jc w:val="both"/>
        <w:rPr>
          <w:rFonts w:eastAsia="Times New Roman"/>
          <w:b/>
          <w:lang w:eastAsia="de-DE"/>
        </w:rPr>
      </w:pPr>
      <w:r w:rsidRPr="00E42733">
        <w:rPr>
          <w:rFonts w:eastAsia="Times New Roman"/>
          <w:b/>
          <w:lang w:eastAsia="de-DE"/>
        </w:rPr>
        <w:t>Hallenplan</w:t>
      </w:r>
    </w:p>
    <w:p w:rsidR="00595A1F" w:rsidRPr="00595A1F" w:rsidRDefault="00595A1F" w:rsidP="00E42733">
      <w:pPr>
        <w:spacing w:line="320" w:lineRule="atLeast"/>
        <w:jc w:val="both"/>
        <w:rPr>
          <w:rFonts w:eastAsia="Times New Roman"/>
          <w:lang w:eastAsia="de-DE"/>
        </w:rPr>
      </w:pPr>
      <w:r w:rsidRPr="00595A1F">
        <w:rPr>
          <w:rFonts w:eastAsia="Times New Roman"/>
          <w:lang w:eastAsia="de-DE"/>
        </w:rPr>
        <w:t>www.perimeter-protection.de/de/aussteller/teilnahme/hallenplan</w:t>
      </w:r>
    </w:p>
    <w:p w:rsidR="00595A1F" w:rsidRPr="00917597" w:rsidRDefault="00595A1F" w:rsidP="00E42733">
      <w:pPr>
        <w:spacing w:line="320" w:lineRule="atLeast"/>
        <w:jc w:val="both"/>
        <w:rPr>
          <w:rFonts w:eastAsia="Times New Roman"/>
          <w:lang w:eastAsia="de-DE"/>
        </w:rPr>
      </w:pPr>
    </w:p>
    <w:p w:rsidR="00595A1F" w:rsidRPr="00595A1F" w:rsidRDefault="00595A1F" w:rsidP="00E42733">
      <w:pPr>
        <w:spacing w:line="320" w:lineRule="atLeast"/>
        <w:jc w:val="both"/>
        <w:rPr>
          <w:rFonts w:eastAsia="Times New Roman"/>
          <w:b/>
          <w:lang w:eastAsia="de-DE"/>
        </w:rPr>
      </w:pPr>
      <w:r w:rsidRPr="00595A1F">
        <w:rPr>
          <w:rFonts w:eastAsia="Times New Roman"/>
          <w:b/>
          <w:lang w:eastAsia="de-DE"/>
        </w:rPr>
        <w:t xml:space="preserve">Interaktiver Hallenplan </w:t>
      </w:r>
    </w:p>
    <w:p w:rsidR="005A02D8" w:rsidRDefault="005A02D8" w:rsidP="00E42733">
      <w:pPr>
        <w:spacing w:line="320" w:lineRule="atLeast"/>
        <w:jc w:val="both"/>
        <w:rPr>
          <w:rFonts w:eastAsia="Times New Roman"/>
          <w:lang w:eastAsia="de-DE"/>
        </w:rPr>
      </w:pPr>
      <w:r w:rsidRPr="0092473D">
        <w:rPr>
          <w:rFonts w:eastAsia="Times New Roman"/>
          <w:lang w:eastAsia="de-DE"/>
        </w:rPr>
        <w:t>www.perimeter-protection.de</w:t>
      </w:r>
    </w:p>
    <w:p w:rsidR="005A02D8" w:rsidRPr="00E42733" w:rsidRDefault="005A02D8" w:rsidP="00E42733">
      <w:pPr>
        <w:spacing w:line="320" w:lineRule="atLeast"/>
        <w:jc w:val="both"/>
        <w:rPr>
          <w:rFonts w:eastAsia="Times New Roman"/>
          <w:highlight w:val="yellow"/>
          <w:lang w:eastAsia="de-DE"/>
        </w:rPr>
      </w:pPr>
    </w:p>
    <w:p w:rsidR="00E42733" w:rsidRPr="00E42733" w:rsidRDefault="00E42733" w:rsidP="00E42733">
      <w:pPr>
        <w:tabs>
          <w:tab w:val="num" w:pos="284"/>
          <w:tab w:val="left" w:pos="5670"/>
        </w:tabs>
        <w:spacing w:line="320" w:lineRule="atLeast"/>
        <w:jc w:val="both"/>
        <w:rPr>
          <w:rFonts w:eastAsia="Times New Roman"/>
          <w:b/>
          <w:lang w:eastAsia="de-DE"/>
        </w:rPr>
      </w:pPr>
      <w:r w:rsidRPr="00E42733">
        <w:rPr>
          <w:rFonts w:eastAsia="Times New Roman"/>
          <w:b/>
          <w:lang w:eastAsia="de-DE"/>
        </w:rPr>
        <w:t>Online-Ausstellerplattform</w:t>
      </w:r>
    </w:p>
    <w:p w:rsidR="00E42733" w:rsidRPr="00E42733" w:rsidRDefault="00E42733" w:rsidP="00E42733">
      <w:pPr>
        <w:tabs>
          <w:tab w:val="left" w:pos="5670"/>
        </w:tabs>
        <w:spacing w:line="320" w:lineRule="atLeast"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 xml:space="preserve">Alle Aussteller und ihre aktuellen Produktinformationen unter: </w:t>
      </w:r>
    </w:p>
    <w:p w:rsidR="00E42733" w:rsidRDefault="005A02D8" w:rsidP="00E42733">
      <w:pPr>
        <w:spacing w:line="320" w:lineRule="atLeast"/>
        <w:jc w:val="both"/>
        <w:rPr>
          <w:rFonts w:eastAsia="Times New Roman"/>
          <w:lang w:eastAsia="de-DE"/>
        </w:rPr>
      </w:pPr>
      <w:r w:rsidRPr="0092473D">
        <w:rPr>
          <w:rFonts w:eastAsia="Times New Roman"/>
          <w:lang w:eastAsia="de-DE"/>
        </w:rPr>
        <w:t>www.perimeter-protection.de/de/ausstellerprodukte</w:t>
      </w:r>
    </w:p>
    <w:p w:rsidR="005A02D8" w:rsidRPr="00E42733" w:rsidRDefault="005A02D8" w:rsidP="00E42733">
      <w:pPr>
        <w:spacing w:line="320" w:lineRule="atLeast"/>
        <w:jc w:val="both"/>
        <w:rPr>
          <w:rFonts w:eastAsia="Times New Roman"/>
          <w:highlight w:val="yellow"/>
          <w:lang w:eastAsia="de-DE"/>
        </w:rPr>
      </w:pPr>
    </w:p>
    <w:p w:rsidR="00E42733" w:rsidRPr="00E42733" w:rsidRDefault="00E42733" w:rsidP="00E42733">
      <w:pPr>
        <w:spacing w:line="320" w:lineRule="atLeast"/>
        <w:ind w:right="-1"/>
        <w:rPr>
          <w:rFonts w:eastAsia="Times New Roman"/>
          <w:b/>
          <w:color w:val="000000"/>
          <w:lang w:eastAsia="de-DE"/>
        </w:rPr>
      </w:pPr>
      <w:r w:rsidRPr="00E42733">
        <w:rPr>
          <w:rFonts w:eastAsia="Times New Roman"/>
          <w:b/>
          <w:color w:val="000000"/>
          <w:lang w:eastAsia="de-DE"/>
        </w:rPr>
        <w:t xml:space="preserve">Aussteller </w:t>
      </w:r>
    </w:p>
    <w:p w:rsidR="00E42733" w:rsidRPr="00E42733" w:rsidRDefault="00917597" w:rsidP="00E42733">
      <w:pPr>
        <w:spacing w:line="320" w:lineRule="atLeast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lastRenderedPageBreak/>
        <w:t>198</w:t>
      </w:r>
      <w:r w:rsidR="00E42733" w:rsidRPr="00E42733">
        <w:rPr>
          <w:rFonts w:eastAsia="Times New Roman"/>
          <w:color w:val="000000"/>
          <w:lang w:eastAsia="de-DE"/>
        </w:rPr>
        <w:t xml:space="preserve"> davon</w:t>
      </w:r>
      <w:r w:rsidR="005A02D8">
        <w:rPr>
          <w:rFonts w:eastAsia="Times New Roman"/>
          <w:color w:val="000000"/>
          <w:lang w:eastAsia="de-DE"/>
        </w:rPr>
        <w:t xml:space="preserve"> </w:t>
      </w:r>
      <w:r w:rsidR="00547A5C" w:rsidRPr="00547A5C">
        <w:rPr>
          <w:rFonts w:eastAsia="Times New Roman"/>
          <w:color w:val="000000"/>
          <w:lang w:eastAsia="de-DE"/>
        </w:rPr>
        <w:t xml:space="preserve">50 </w:t>
      </w:r>
      <w:r w:rsidR="005A02D8" w:rsidRPr="00547A5C">
        <w:rPr>
          <w:rFonts w:eastAsia="Times New Roman"/>
          <w:color w:val="000000"/>
          <w:lang w:eastAsia="de-DE"/>
        </w:rPr>
        <w:t>%</w:t>
      </w:r>
      <w:r w:rsidR="005A02D8">
        <w:rPr>
          <w:rFonts w:eastAsia="Times New Roman"/>
          <w:color w:val="000000"/>
          <w:lang w:eastAsia="de-DE"/>
        </w:rPr>
        <w:t xml:space="preserve"> international  </w:t>
      </w:r>
      <w:r w:rsidR="005A02D8">
        <w:rPr>
          <w:rFonts w:eastAsia="Times New Roman"/>
          <w:color w:val="000000"/>
          <w:lang w:eastAsia="de-DE"/>
        </w:rPr>
        <w:br/>
        <w:t>(2020: 166, 47</w:t>
      </w:r>
      <w:r w:rsidR="00E42733" w:rsidRPr="00E42733">
        <w:rPr>
          <w:rFonts w:eastAsia="Times New Roman"/>
          <w:color w:val="000000"/>
          <w:lang w:eastAsia="de-DE"/>
        </w:rPr>
        <w:t xml:space="preserve"> % international)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lang w:eastAsia="de-DE"/>
        </w:rPr>
      </w:pP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  <w:r w:rsidRPr="00E42733">
        <w:rPr>
          <w:rFonts w:eastAsia="Times New Roman"/>
          <w:b/>
          <w:color w:val="000000"/>
          <w:lang w:eastAsia="de-DE"/>
        </w:rPr>
        <w:t>Fachbesucher</w:t>
      </w:r>
    </w:p>
    <w:p w:rsidR="005A02D8" w:rsidRDefault="00771C02" w:rsidP="00E42733">
      <w:pPr>
        <w:spacing w:line="320" w:lineRule="atLeast"/>
        <w:jc w:val="both"/>
        <w:rPr>
          <w:rFonts w:eastAsia="Times New Roman"/>
          <w:lang w:eastAsia="de-DE"/>
        </w:rPr>
      </w:pPr>
      <w:r w:rsidRPr="00771C02">
        <w:rPr>
          <w:rFonts w:eastAsia="Times New Roman"/>
          <w:color w:val="000000"/>
          <w:lang w:eastAsia="de-DE"/>
        </w:rPr>
        <w:t>2020: 4</w:t>
      </w:r>
      <w:r w:rsidR="00E42733" w:rsidRPr="00771C02">
        <w:rPr>
          <w:rFonts w:eastAsia="Times New Roman"/>
          <w:color w:val="000000"/>
          <w:lang w:eastAsia="de-DE"/>
        </w:rPr>
        <w:t>.</w:t>
      </w:r>
      <w:r w:rsidRPr="00547A5C">
        <w:rPr>
          <w:rFonts w:eastAsia="Times New Roman"/>
          <w:color w:val="000000"/>
          <w:lang w:eastAsia="de-DE"/>
        </w:rPr>
        <w:t>227</w:t>
      </w:r>
      <w:r w:rsidR="00547A5C" w:rsidRPr="00547A5C">
        <w:rPr>
          <w:rFonts w:eastAsia="Times New Roman"/>
          <w:color w:val="000000"/>
          <w:lang w:eastAsia="de-DE"/>
        </w:rPr>
        <w:t xml:space="preserve">, 29 </w:t>
      </w:r>
      <w:r w:rsidR="00E42733" w:rsidRPr="00547A5C">
        <w:rPr>
          <w:rFonts w:eastAsia="Times New Roman"/>
          <w:color w:val="000000"/>
          <w:lang w:eastAsia="de-DE"/>
        </w:rPr>
        <w:t>%</w:t>
      </w:r>
      <w:r w:rsidR="00E42733" w:rsidRPr="00E42733">
        <w:rPr>
          <w:rFonts w:eastAsia="Times New Roman"/>
          <w:color w:val="000000"/>
          <w:lang w:eastAsia="de-DE"/>
        </w:rPr>
        <w:t xml:space="preserve"> </w:t>
      </w:r>
      <w:r w:rsidR="00716D6F">
        <w:rPr>
          <w:rFonts w:eastAsia="Times New Roman"/>
          <w:lang w:eastAsia="de-DE"/>
        </w:rPr>
        <w:t>international</w:t>
      </w:r>
    </w:p>
    <w:p w:rsidR="005A02D8" w:rsidRDefault="005A02D8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br w:type="page"/>
      </w:r>
    </w:p>
    <w:p w:rsidR="00E42733" w:rsidRDefault="00E42733">
      <w:pPr>
        <w:sectPr w:rsidR="00E42733" w:rsidSect="00A229FE">
          <w:headerReference w:type="default" r:id="rId7"/>
          <w:footerReference w:type="default" r:id="rId8"/>
          <w:headerReference w:type="first" r:id="rId9"/>
          <w:pgSz w:w="11906" w:h="16838" w:code="9"/>
          <w:pgMar w:top="2836" w:right="2722" w:bottom="1134" w:left="1134" w:header="709" w:footer="709" w:gutter="0"/>
          <w:cols w:space="708"/>
          <w:titlePg/>
          <w:docGrid w:linePitch="360"/>
        </w:sectPr>
      </w:pPr>
    </w:p>
    <w:p w:rsidR="00E42733" w:rsidRPr="00E42733" w:rsidRDefault="00E42733" w:rsidP="004263A5">
      <w:pPr>
        <w:tabs>
          <w:tab w:val="num" w:pos="284"/>
        </w:tabs>
        <w:spacing w:line="320" w:lineRule="atLeast"/>
        <w:ind w:right="-1"/>
        <w:rPr>
          <w:rFonts w:eastAsia="Times New Roman"/>
          <w:color w:val="0D0D0D" w:themeColor="text1" w:themeTint="F2"/>
          <w:lang w:eastAsia="de-DE"/>
        </w:rPr>
      </w:pPr>
      <w:r w:rsidRPr="00E42733">
        <w:rPr>
          <w:rFonts w:eastAsia="Times New Roman"/>
          <w:b/>
          <w:color w:val="0D0D0D" w:themeColor="text1" w:themeTint="F2"/>
          <w:lang w:eastAsia="de-DE"/>
        </w:rPr>
        <w:lastRenderedPageBreak/>
        <w:t>Besucherzielgruppen</w:t>
      </w:r>
    </w:p>
    <w:p w:rsidR="00E42733" w:rsidRPr="00E42733" w:rsidRDefault="00E42733" w:rsidP="004263A5">
      <w:pPr>
        <w:numPr>
          <w:ilvl w:val="0"/>
          <w:numId w:val="2"/>
        </w:numPr>
        <w:tabs>
          <w:tab w:val="clear" w:pos="360"/>
          <w:tab w:val="num" w:pos="284"/>
        </w:tabs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 xml:space="preserve">Sicherheitsbeauftragte (-verantwortliche) aus: </w:t>
      </w:r>
    </w:p>
    <w:p w:rsidR="00E42733" w:rsidRPr="00716D6F" w:rsidRDefault="00E42733" w:rsidP="004263A5">
      <w:pPr>
        <w:spacing w:line="320" w:lineRule="atLeast"/>
        <w:ind w:left="284" w:right="-1"/>
        <w:rPr>
          <w:rFonts w:eastAsia="Times New Roman"/>
          <w:color w:val="000000"/>
          <w:lang w:eastAsia="de-DE"/>
        </w:rPr>
      </w:pPr>
      <w:r w:rsidRPr="00716D6F">
        <w:rPr>
          <w:rFonts w:eastAsia="Times New Roman"/>
          <w:color w:val="000000"/>
          <w:lang w:eastAsia="de-DE"/>
        </w:rPr>
        <w:t>Industrie, Gewerbe, Verkehr, Wasserwirtschaft, Energie, Freizeit (Sportveranstaltungen u. ä.)</w:t>
      </w:r>
    </w:p>
    <w:p w:rsidR="00E42733" w:rsidRPr="00716D6F" w:rsidRDefault="00E42733" w:rsidP="004263A5">
      <w:pPr>
        <w:numPr>
          <w:ilvl w:val="0"/>
          <w:numId w:val="2"/>
        </w:numPr>
        <w:tabs>
          <w:tab w:val="clear" w:pos="360"/>
          <w:tab w:val="num" w:pos="284"/>
        </w:tabs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716D6F">
        <w:rPr>
          <w:rFonts w:eastAsia="Times New Roman"/>
          <w:color w:val="000000"/>
          <w:lang w:eastAsia="de-DE"/>
        </w:rPr>
        <w:t>Sicherheits- und Liegenschaftsbeauftragte (-verantwortliche) der öffentlichen Hand (Kommunen, Landkreise, Bundesländer und Bund)</w:t>
      </w:r>
    </w:p>
    <w:p w:rsidR="00E42733" w:rsidRPr="00716D6F" w:rsidRDefault="00E42733" w:rsidP="004263A5">
      <w:pPr>
        <w:numPr>
          <w:ilvl w:val="0"/>
          <w:numId w:val="2"/>
        </w:numPr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716D6F">
        <w:rPr>
          <w:rFonts w:eastAsia="Times New Roman"/>
          <w:color w:val="000000"/>
          <w:lang w:eastAsia="de-DE"/>
        </w:rPr>
        <w:t>Sicherheitsbeauftragte (-verantwortliche) aus den Bereichen Polizei, Militär, Feuerwehr und Rettungswesen</w:t>
      </w:r>
    </w:p>
    <w:p w:rsidR="00E42733" w:rsidRPr="00716D6F" w:rsidRDefault="00E42733" w:rsidP="004263A5">
      <w:pPr>
        <w:numPr>
          <w:ilvl w:val="0"/>
          <w:numId w:val="2"/>
        </w:numPr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716D6F">
        <w:rPr>
          <w:rFonts w:eastAsia="Times New Roman"/>
          <w:color w:val="000000"/>
          <w:lang w:eastAsia="de-DE"/>
        </w:rPr>
        <w:t>Werksplaner, Architekten und Bauplaner</w:t>
      </w:r>
    </w:p>
    <w:p w:rsidR="00E42733" w:rsidRPr="00E42733" w:rsidRDefault="00E42733" w:rsidP="004263A5">
      <w:pPr>
        <w:numPr>
          <w:ilvl w:val="0"/>
          <w:numId w:val="2"/>
        </w:numPr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>Sicherheitsberater</w:t>
      </w:r>
    </w:p>
    <w:p w:rsidR="00E42733" w:rsidRPr="00E42733" w:rsidRDefault="00E42733" w:rsidP="004263A5">
      <w:pPr>
        <w:numPr>
          <w:ilvl w:val="0"/>
          <w:numId w:val="2"/>
        </w:numPr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>Montagebetriebe aus den Bereichen Zaun, Tor- und Metallbau</w:t>
      </w:r>
    </w:p>
    <w:p w:rsidR="00E42733" w:rsidRPr="00E42733" w:rsidRDefault="00E42733" w:rsidP="004263A5">
      <w:pPr>
        <w:numPr>
          <w:ilvl w:val="0"/>
          <w:numId w:val="2"/>
        </w:numPr>
        <w:spacing w:line="320" w:lineRule="atLeast"/>
        <w:ind w:left="284" w:right="-1" w:hanging="284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>Montagebetriebe aus dem Elektronikbereich (Alarmsysteme, Freigeländeüberwachung, Videosysteme)</w:t>
      </w:r>
    </w:p>
    <w:p w:rsidR="00E42733" w:rsidRPr="00E42733" w:rsidRDefault="00E42733" w:rsidP="00E42733">
      <w:pPr>
        <w:numPr>
          <w:ilvl w:val="0"/>
          <w:numId w:val="2"/>
        </w:numPr>
        <w:spacing w:line="320" w:lineRule="atLeast"/>
        <w:ind w:left="284" w:right="-1" w:hanging="284"/>
        <w:jc w:val="both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>Fachhandel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highlight w:val="yellow"/>
          <w:lang w:eastAsia="de-DE"/>
        </w:rPr>
      </w:pPr>
    </w:p>
    <w:p w:rsidR="00E42733" w:rsidRPr="00E42733" w:rsidRDefault="00E42733" w:rsidP="00E42733">
      <w:pPr>
        <w:spacing w:line="320" w:lineRule="atLeast"/>
        <w:ind w:right="-1"/>
        <w:rPr>
          <w:rFonts w:eastAsia="Times New Roman"/>
          <w:b/>
          <w:lang w:eastAsia="de-DE"/>
        </w:rPr>
      </w:pPr>
      <w:r w:rsidRPr="00E42733">
        <w:rPr>
          <w:rFonts w:eastAsia="Times New Roman"/>
          <w:b/>
          <w:lang w:eastAsia="de-DE"/>
        </w:rPr>
        <w:t>Fachangebot</w:t>
      </w:r>
    </w:p>
    <w:p w:rsidR="00E42733" w:rsidRPr="00E42733" w:rsidRDefault="00E42733" w:rsidP="00E42733">
      <w:pPr>
        <w:numPr>
          <w:ilvl w:val="0"/>
          <w:numId w:val="1"/>
        </w:numPr>
        <w:tabs>
          <w:tab w:val="clear" w:pos="360"/>
        </w:tabs>
        <w:spacing w:line="320" w:lineRule="atLeast"/>
        <w:ind w:left="284" w:right="-1" w:hanging="284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Zäune und Zaunsysteme</w:t>
      </w:r>
    </w:p>
    <w:p w:rsidR="00E42733" w:rsidRPr="00E42733" w:rsidRDefault="00E42733" w:rsidP="00E42733">
      <w:pPr>
        <w:numPr>
          <w:ilvl w:val="0"/>
          <w:numId w:val="1"/>
        </w:numPr>
        <w:tabs>
          <w:tab w:val="clear" w:pos="360"/>
        </w:tabs>
        <w:spacing w:line="320" w:lineRule="atLeast"/>
        <w:ind w:left="284" w:right="-1" w:hanging="284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Tore und Torsysteme</w:t>
      </w:r>
    </w:p>
    <w:p w:rsidR="00E42733" w:rsidRPr="00E42733" w:rsidRDefault="00E42733" w:rsidP="00E42733">
      <w:pPr>
        <w:numPr>
          <w:ilvl w:val="0"/>
          <w:numId w:val="1"/>
        </w:numPr>
        <w:tabs>
          <w:tab w:val="clear" w:pos="360"/>
        </w:tabs>
        <w:spacing w:line="320" w:lineRule="atLeast"/>
        <w:ind w:left="284" w:right="-1" w:hanging="284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Zutritts- und Zufahrtssperren</w:t>
      </w:r>
    </w:p>
    <w:p w:rsidR="00E42733" w:rsidRPr="00E42733" w:rsidRDefault="00E42733" w:rsidP="00E42733">
      <w:pPr>
        <w:numPr>
          <w:ilvl w:val="0"/>
          <w:numId w:val="1"/>
        </w:numPr>
        <w:tabs>
          <w:tab w:val="clear" w:pos="360"/>
        </w:tabs>
        <w:spacing w:line="320" w:lineRule="atLeast"/>
        <w:ind w:left="284" w:right="-1" w:hanging="284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Elektronische Alarmierungssysteme</w:t>
      </w:r>
    </w:p>
    <w:p w:rsidR="00E42733" w:rsidRPr="00E42733" w:rsidRDefault="00E42733" w:rsidP="00E42733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Außenbeleuchtung</w:t>
      </w:r>
    </w:p>
    <w:p w:rsidR="00E42733" w:rsidRPr="00E42733" w:rsidRDefault="00E42733" w:rsidP="00E42733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Ballistisch geschützte Produkte und Systeme</w:t>
      </w:r>
    </w:p>
    <w:p w:rsidR="00E42733" w:rsidRPr="00E42733" w:rsidRDefault="00822647" w:rsidP="00E42733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lang w:eastAsia="de-DE"/>
        </w:rPr>
      </w:pPr>
      <w:bookmarkStart w:id="0" w:name="_GoBack"/>
      <w:r>
        <w:rPr>
          <w:rFonts w:eastAsia="Times New Roman"/>
          <w:lang w:eastAsia="de-DE"/>
        </w:rPr>
        <w:t xml:space="preserve">Einsatz von Drohnen, </w:t>
      </w:r>
      <w:bookmarkEnd w:id="0"/>
      <w:r w:rsidR="00E42733" w:rsidRPr="00E42733">
        <w:rPr>
          <w:rFonts w:eastAsia="Times New Roman"/>
          <w:lang w:eastAsia="de-DE"/>
        </w:rPr>
        <w:t>Drohnendetektion und -abwehr</w:t>
      </w:r>
    </w:p>
    <w:p w:rsidR="00E42733" w:rsidRPr="00E42733" w:rsidRDefault="00E42733" w:rsidP="00E42733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Werkzeuge</w:t>
      </w:r>
      <w:r w:rsidR="00822647">
        <w:rPr>
          <w:rFonts w:eastAsia="Times New Roman"/>
          <w:lang w:eastAsia="de-DE"/>
        </w:rPr>
        <w:t xml:space="preserve"> und </w:t>
      </w:r>
      <w:r w:rsidRPr="00E42733">
        <w:rPr>
          <w:rFonts w:eastAsia="Times New Roman"/>
          <w:lang w:eastAsia="de-DE"/>
        </w:rPr>
        <w:t>Maschinen</w:t>
      </w:r>
    </w:p>
    <w:p w:rsidR="00E42733" w:rsidRPr="00E42733" w:rsidRDefault="00E42733" w:rsidP="00E42733">
      <w:pPr>
        <w:numPr>
          <w:ilvl w:val="0"/>
          <w:numId w:val="1"/>
        </w:numPr>
        <w:tabs>
          <w:tab w:val="num" w:pos="284"/>
        </w:tabs>
        <w:spacing w:line="320" w:lineRule="atLeast"/>
        <w:ind w:right="-1"/>
        <w:contextualSpacing/>
        <w:jc w:val="both"/>
        <w:rPr>
          <w:rFonts w:eastAsia="Times New Roman"/>
          <w:lang w:eastAsia="de-DE"/>
        </w:rPr>
      </w:pPr>
      <w:r w:rsidRPr="00E42733">
        <w:rPr>
          <w:rFonts w:eastAsia="Times New Roman"/>
          <w:lang w:eastAsia="de-DE"/>
        </w:rPr>
        <w:t>Behörden, Dienstleistungen, Verbände, Verlage</w:t>
      </w: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highlight w:val="yellow"/>
          <w:lang w:eastAsia="de-DE"/>
        </w:rPr>
      </w:pPr>
    </w:p>
    <w:p w:rsidR="00E42733" w:rsidRPr="00E42733" w:rsidRDefault="00E42733" w:rsidP="00E42733">
      <w:pPr>
        <w:spacing w:line="320" w:lineRule="atLeast"/>
        <w:jc w:val="both"/>
        <w:rPr>
          <w:rFonts w:eastAsia="Times New Roman"/>
          <w:b/>
          <w:lang w:eastAsia="de-DE"/>
        </w:rPr>
      </w:pPr>
      <w:r w:rsidRPr="00E42733">
        <w:rPr>
          <w:rFonts w:eastAsia="Times New Roman"/>
          <w:b/>
          <w:lang w:eastAsia="de-DE"/>
        </w:rPr>
        <w:t>Fachforum</w:t>
      </w:r>
    </w:p>
    <w:p w:rsidR="00E42733" w:rsidRPr="00E42733" w:rsidRDefault="004263A5" w:rsidP="00E42733">
      <w:pPr>
        <w:spacing w:line="320" w:lineRule="atLeast"/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17.</w:t>
      </w:r>
      <w:r w:rsidR="00716D6F"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t>–</w:t>
      </w:r>
      <w:r w:rsidR="00547A5C"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t>19. Januar 2023</w:t>
      </w:r>
    </w:p>
    <w:p w:rsidR="00E42733" w:rsidRPr="00E42733" w:rsidRDefault="00917597" w:rsidP="00E42733">
      <w:pPr>
        <w:spacing w:line="320" w:lineRule="atLeast"/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09:00</w:t>
      </w:r>
      <w:r w:rsidR="004E0F69">
        <w:rPr>
          <w:rFonts w:eastAsia="Times New Roman"/>
          <w:lang w:eastAsia="de-DE"/>
        </w:rPr>
        <w:t xml:space="preserve"> </w:t>
      </w:r>
      <w:r w:rsidR="004E0F69">
        <w:rPr>
          <w:rFonts w:eastAsia="Times New Roman"/>
          <w:color w:val="000000"/>
          <w:lang w:eastAsia="de-DE"/>
        </w:rPr>
        <w:t>–</w:t>
      </w:r>
      <w:r w:rsidR="004E0F69">
        <w:rPr>
          <w:rFonts w:eastAsia="Times New Roman"/>
          <w:lang w:eastAsia="de-DE"/>
        </w:rPr>
        <w:t xml:space="preserve"> </w:t>
      </w:r>
      <w:r w:rsidR="004263A5">
        <w:rPr>
          <w:rFonts w:eastAsia="Times New Roman"/>
          <w:lang w:eastAsia="de-DE"/>
        </w:rPr>
        <w:t>16</w:t>
      </w:r>
      <w:r>
        <w:rPr>
          <w:rFonts w:eastAsia="Times New Roman"/>
          <w:lang w:eastAsia="de-DE"/>
        </w:rPr>
        <w:t>:</w:t>
      </w:r>
      <w:r w:rsidR="00E42733" w:rsidRPr="00E42733">
        <w:rPr>
          <w:rFonts w:eastAsia="Times New Roman"/>
          <w:lang w:eastAsia="de-DE"/>
        </w:rPr>
        <w:t>00 Uhr</w:t>
      </w:r>
    </w:p>
    <w:p w:rsidR="00E42733" w:rsidRPr="00E42733" w:rsidRDefault="004263A5" w:rsidP="00E42733">
      <w:pPr>
        <w:spacing w:line="320" w:lineRule="atLeast"/>
        <w:jc w:val="both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 xml:space="preserve">NCC Mitte, Halle </w:t>
      </w:r>
      <w:r w:rsidR="00E42733" w:rsidRPr="00E42733">
        <w:rPr>
          <w:rFonts w:eastAsia="Times New Roman"/>
          <w:lang w:eastAsia="de-DE"/>
        </w:rPr>
        <w:t>2</w:t>
      </w:r>
    </w:p>
    <w:p w:rsidR="00917597" w:rsidRPr="00917597" w:rsidRDefault="00EF66BA" w:rsidP="00917597">
      <w:pPr>
        <w:rPr>
          <w:b/>
        </w:rPr>
      </w:pPr>
      <w:hyperlink r:id="rId10" w:history="1">
        <w:r w:rsidR="00917597" w:rsidRPr="00917597">
          <w:rPr>
            <w:rStyle w:val="Hyperlink"/>
            <w:b/>
            <w:color w:val="auto"/>
            <w:u w:val="none"/>
          </w:rPr>
          <w:t>www.perimeter-protection.de/de/programm/fachforum</w:t>
        </w:r>
      </w:hyperlink>
    </w:p>
    <w:p w:rsidR="00917597" w:rsidRDefault="00917597" w:rsidP="00917597"/>
    <w:p w:rsidR="00E42733" w:rsidRPr="00E42733" w:rsidRDefault="00E42733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b/>
          <w:color w:val="000000"/>
          <w:lang w:eastAsia="de-DE"/>
        </w:rPr>
      </w:pPr>
      <w:r w:rsidRPr="00E42733">
        <w:rPr>
          <w:rFonts w:eastAsia="Times New Roman"/>
          <w:b/>
          <w:color w:val="000000"/>
          <w:lang w:eastAsia="de-DE"/>
        </w:rPr>
        <w:t>Nürnberger Sicherheitskonferenz</w:t>
      </w:r>
    </w:p>
    <w:p w:rsidR="00E42733" w:rsidRDefault="00E42733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lastRenderedPageBreak/>
        <w:t>1</w:t>
      </w:r>
      <w:r w:rsidR="005A02D8">
        <w:rPr>
          <w:rFonts w:eastAsia="Times New Roman"/>
          <w:color w:val="000000"/>
          <w:lang w:eastAsia="de-DE"/>
        </w:rPr>
        <w:t>8. Januar 2023</w:t>
      </w:r>
    </w:p>
    <w:p w:rsidR="004263A5" w:rsidRPr="00E42733" w:rsidRDefault="00D7677B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Uhrzeit: 9.00 – 17.</w:t>
      </w:r>
      <w:r w:rsidR="004263A5">
        <w:rPr>
          <w:rFonts w:eastAsia="Times New Roman"/>
          <w:color w:val="000000"/>
          <w:lang w:eastAsia="de-DE"/>
        </w:rPr>
        <w:t xml:space="preserve">30 Uhr </w:t>
      </w:r>
    </w:p>
    <w:p w:rsidR="00E42733" w:rsidRPr="00E42733" w:rsidRDefault="00E42733" w:rsidP="00E42733">
      <w:pPr>
        <w:tabs>
          <w:tab w:val="left" w:pos="3261"/>
        </w:tabs>
        <w:spacing w:line="320" w:lineRule="atLeast"/>
        <w:jc w:val="both"/>
        <w:rPr>
          <w:rFonts w:eastAsia="Times New Roman"/>
          <w:color w:val="000000"/>
          <w:lang w:eastAsia="de-DE"/>
        </w:rPr>
      </w:pPr>
      <w:r w:rsidRPr="00E42733">
        <w:rPr>
          <w:rFonts w:eastAsia="Times New Roman"/>
          <w:color w:val="000000"/>
          <w:lang w:eastAsia="de-DE"/>
        </w:rPr>
        <w:t xml:space="preserve">NCC </w:t>
      </w:r>
      <w:r w:rsidR="004263A5">
        <w:rPr>
          <w:rFonts w:eastAsia="Times New Roman"/>
          <w:color w:val="000000"/>
          <w:lang w:eastAsia="de-DE"/>
        </w:rPr>
        <w:t>Mitte, Ebene 1</w:t>
      </w:r>
      <w:r w:rsidRPr="00E42733">
        <w:rPr>
          <w:rFonts w:eastAsia="Times New Roman"/>
          <w:color w:val="000000"/>
          <w:lang w:eastAsia="de-DE"/>
        </w:rPr>
        <w:t xml:space="preserve">, Saal </w:t>
      </w:r>
      <w:r w:rsidR="004263A5">
        <w:rPr>
          <w:rFonts w:eastAsia="Times New Roman"/>
          <w:color w:val="000000"/>
          <w:lang w:eastAsia="de-DE"/>
        </w:rPr>
        <w:t>Brüssel</w:t>
      </w:r>
    </w:p>
    <w:p w:rsidR="00917597" w:rsidRPr="00917597" w:rsidRDefault="00822647" w:rsidP="00917597">
      <w:hyperlink r:id="rId11" w:history="1">
        <w:r w:rsidR="00917597" w:rsidRPr="00917597">
          <w:rPr>
            <w:rStyle w:val="Hyperlink"/>
            <w:b/>
            <w:color w:val="auto"/>
            <w:u w:val="none"/>
          </w:rPr>
          <w:t>www.nuernberger-sicherheitskonferenz.de</w:t>
        </w:r>
      </w:hyperlink>
    </w:p>
    <w:p w:rsidR="0063662C" w:rsidRDefault="0063662C"/>
    <w:sectPr w:rsidR="0063662C" w:rsidSect="00A229FE">
      <w:pgSz w:w="11906" w:h="16838" w:code="9"/>
      <w:pgMar w:top="2836" w:right="272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14C" w:rsidRDefault="00FF614C" w:rsidP="0063662C">
      <w:r>
        <w:separator/>
      </w:r>
    </w:p>
  </w:endnote>
  <w:endnote w:type="continuationSeparator" w:id="0">
    <w:p w:rsidR="00FF614C" w:rsidRDefault="00FF614C" w:rsidP="0063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FE" w:rsidRDefault="0044490C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82816" behindDoc="1" locked="0" layoutInCell="1" allowOverlap="1" wp14:anchorId="2D3F0F86" wp14:editId="67435514">
          <wp:simplePos x="0" y="0"/>
          <wp:positionH relativeFrom="page">
            <wp:posOffset>5806440</wp:posOffset>
          </wp:positionH>
          <wp:positionV relativeFrom="page">
            <wp:posOffset>9773285</wp:posOffset>
          </wp:positionV>
          <wp:extent cx="1724025" cy="894080"/>
          <wp:effectExtent l="0" t="0" r="9525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818"/>
                  <a:stretch/>
                </pic:blipFill>
                <pic:spPr bwMode="auto">
                  <a:xfrm>
                    <a:off x="0" y="0"/>
                    <a:ext cx="1724025" cy="894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14C" w:rsidRDefault="00FF614C" w:rsidP="0063662C">
      <w:r>
        <w:separator/>
      </w:r>
    </w:p>
  </w:footnote>
  <w:footnote w:type="continuationSeparator" w:id="0">
    <w:p w:rsidR="00FF614C" w:rsidRDefault="00FF614C" w:rsidP="0063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FE" w:rsidRDefault="001B643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094405B7" wp14:editId="119C04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92400" cy="2642400"/>
          <wp:effectExtent l="0" t="0" r="889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26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FE" w:rsidRDefault="0044490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0768" behindDoc="1" locked="0" layoutInCell="1" allowOverlap="1" wp14:anchorId="2D3F0F86" wp14:editId="67435514">
          <wp:simplePos x="0" y="0"/>
          <wp:positionH relativeFrom="page">
            <wp:posOffset>5802440</wp:posOffset>
          </wp:positionH>
          <wp:positionV relativeFrom="page">
            <wp:posOffset>3881755</wp:posOffset>
          </wp:positionV>
          <wp:extent cx="1724400" cy="67860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435">
      <w:rPr>
        <w:noProof/>
        <w:lang w:eastAsia="de-DE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92400" cy="2642400"/>
          <wp:effectExtent l="0" t="0" r="8890" b="571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26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5DA9"/>
    <w:multiLevelType w:val="hybridMultilevel"/>
    <w:tmpl w:val="7826E7C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4939B8"/>
    <w:multiLevelType w:val="hybridMultilevel"/>
    <w:tmpl w:val="BECC39D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733"/>
    <w:rsid w:val="000109A3"/>
    <w:rsid w:val="000158E0"/>
    <w:rsid w:val="0002209A"/>
    <w:rsid w:val="000325C5"/>
    <w:rsid w:val="0005664B"/>
    <w:rsid w:val="00064E52"/>
    <w:rsid w:val="0007437C"/>
    <w:rsid w:val="00081623"/>
    <w:rsid w:val="000F1857"/>
    <w:rsid w:val="000F3AFB"/>
    <w:rsid w:val="000F4894"/>
    <w:rsid w:val="001601F7"/>
    <w:rsid w:val="001A0DE5"/>
    <w:rsid w:val="001A49AC"/>
    <w:rsid w:val="001B6435"/>
    <w:rsid w:val="001C31FA"/>
    <w:rsid w:val="002138F0"/>
    <w:rsid w:val="00255E0A"/>
    <w:rsid w:val="00257057"/>
    <w:rsid w:val="00265E58"/>
    <w:rsid w:val="002B1E53"/>
    <w:rsid w:val="002D1719"/>
    <w:rsid w:val="00304711"/>
    <w:rsid w:val="00360BEF"/>
    <w:rsid w:val="003818BD"/>
    <w:rsid w:val="003A761F"/>
    <w:rsid w:val="003B63B0"/>
    <w:rsid w:val="00407F72"/>
    <w:rsid w:val="004263A5"/>
    <w:rsid w:val="00431207"/>
    <w:rsid w:val="00432D75"/>
    <w:rsid w:val="0044490C"/>
    <w:rsid w:val="00454856"/>
    <w:rsid w:val="004915EB"/>
    <w:rsid w:val="004A64BB"/>
    <w:rsid w:val="004D1B05"/>
    <w:rsid w:val="004E0F69"/>
    <w:rsid w:val="004E1431"/>
    <w:rsid w:val="0050520B"/>
    <w:rsid w:val="0051564F"/>
    <w:rsid w:val="00526287"/>
    <w:rsid w:val="00543E99"/>
    <w:rsid w:val="00544D8E"/>
    <w:rsid w:val="00547A5C"/>
    <w:rsid w:val="00595A1F"/>
    <w:rsid w:val="005976C6"/>
    <w:rsid w:val="0059770F"/>
    <w:rsid w:val="005A02D8"/>
    <w:rsid w:val="005A51C6"/>
    <w:rsid w:val="005A5367"/>
    <w:rsid w:val="005B36C2"/>
    <w:rsid w:val="005C20CA"/>
    <w:rsid w:val="005C4867"/>
    <w:rsid w:val="005D22DF"/>
    <w:rsid w:val="005F7641"/>
    <w:rsid w:val="00610325"/>
    <w:rsid w:val="00627DAB"/>
    <w:rsid w:val="0063662C"/>
    <w:rsid w:val="00643214"/>
    <w:rsid w:val="00654741"/>
    <w:rsid w:val="006855B7"/>
    <w:rsid w:val="0068784A"/>
    <w:rsid w:val="006A27A1"/>
    <w:rsid w:val="006B2158"/>
    <w:rsid w:val="006E5547"/>
    <w:rsid w:val="00703315"/>
    <w:rsid w:val="00710406"/>
    <w:rsid w:val="00712853"/>
    <w:rsid w:val="00716D6F"/>
    <w:rsid w:val="0071797A"/>
    <w:rsid w:val="007467CC"/>
    <w:rsid w:val="00771C02"/>
    <w:rsid w:val="00773438"/>
    <w:rsid w:val="007761B6"/>
    <w:rsid w:val="00792377"/>
    <w:rsid w:val="007D425E"/>
    <w:rsid w:val="007F0A82"/>
    <w:rsid w:val="008218A5"/>
    <w:rsid w:val="00822647"/>
    <w:rsid w:val="00824F43"/>
    <w:rsid w:val="008269D0"/>
    <w:rsid w:val="00860602"/>
    <w:rsid w:val="008B5184"/>
    <w:rsid w:val="008E6A06"/>
    <w:rsid w:val="008F3FB9"/>
    <w:rsid w:val="0091658A"/>
    <w:rsid w:val="00917597"/>
    <w:rsid w:val="00923137"/>
    <w:rsid w:val="0092473D"/>
    <w:rsid w:val="00943DA0"/>
    <w:rsid w:val="009722CB"/>
    <w:rsid w:val="009802B8"/>
    <w:rsid w:val="00982645"/>
    <w:rsid w:val="00984C99"/>
    <w:rsid w:val="00996191"/>
    <w:rsid w:val="009A0AE7"/>
    <w:rsid w:val="009B75C2"/>
    <w:rsid w:val="009C3598"/>
    <w:rsid w:val="009F4EAA"/>
    <w:rsid w:val="00A11941"/>
    <w:rsid w:val="00A146B1"/>
    <w:rsid w:val="00A229FE"/>
    <w:rsid w:val="00A24EB3"/>
    <w:rsid w:val="00A27AD3"/>
    <w:rsid w:val="00A37DF8"/>
    <w:rsid w:val="00A5100B"/>
    <w:rsid w:val="00A6269B"/>
    <w:rsid w:val="00A66EC8"/>
    <w:rsid w:val="00A675AC"/>
    <w:rsid w:val="00A85671"/>
    <w:rsid w:val="00AA3539"/>
    <w:rsid w:val="00AB0D45"/>
    <w:rsid w:val="00AD19E5"/>
    <w:rsid w:val="00AF59C9"/>
    <w:rsid w:val="00B270EB"/>
    <w:rsid w:val="00B271A0"/>
    <w:rsid w:val="00B339AF"/>
    <w:rsid w:val="00B573C6"/>
    <w:rsid w:val="00B6267C"/>
    <w:rsid w:val="00BD0ED2"/>
    <w:rsid w:val="00BE3D7D"/>
    <w:rsid w:val="00BE4883"/>
    <w:rsid w:val="00C03369"/>
    <w:rsid w:val="00C5575B"/>
    <w:rsid w:val="00C85B7F"/>
    <w:rsid w:val="00CA076C"/>
    <w:rsid w:val="00CB379C"/>
    <w:rsid w:val="00CB4AB0"/>
    <w:rsid w:val="00CB66EB"/>
    <w:rsid w:val="00CE1CF8"/>
    <w:rsid w:val="00CE2DCC"/>
    <w:rsid w:val="00D221A3"/>
    <w:rsid w:val="00D53A4C"/>
    <w:rsid w:val="00D7677B"/>
    <w:rsid w:val="00D8040C"/>
    <w:rsid w:val="00D9458B"/>
    <w:rsid w:val="00D94FB0"/>
    <w:rsid w:val="00DA1B38"/>
    <w:rsid w:val="00DD5853"/>
    <w:rsid w:val="00DE6477"/>
    <w:rsid w:val="00E14514"/>
    <w:rsid w:val="00E206BC"/>
    <w:rsid w:val="00E207A9"/>
    <w:rsid w:val="00E24270"/>
    <w:rsid w:val="00E31D74"/>
    <w:rsid w:val="00E42733"/>
    <w:rsid w:val="00E435A3"/>
    <w:rsid w:val="00E471AB"/>
    <w:rsid w:val="00E66C19"/>
    <w:rsid w:val="00E96D91"/>
    <w:rsid w:val="00EA07E2"/>
    <w:rsid w:val="00EA58A4"/>
    <w:rsid w:val="00EC1D7A"/>
    <w:rsid w:val="00EF640C"/>
    <w:rsid w:val="00EF66BA"/>
    <w:rsid w:val="00F02F40"/>
    <w:rsid w:val="00F26F9E"/>
    <w:rsid w:val="00F337BA"/>
    <w:rsid w:val="00F37238"/>
    <w:rsid w:val="00F37EFC"/>
    <w:rsid w:val="00F400E6"/>
    <w:rsid w:val="00F43EE6"/>
    <w:rsid w:val="00F50202"/>
    <w:rsid w:val="00FA65C8"/>
    <w:rsid w:val="00FD1F27"/>
    <w:rsid w:val="00FE1623"/>
    <w:rsid w:val="00FE416F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4C91176-5236-4BF3-8D5A-7BD81E7B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F02F40"/>
    <w:rPr>
      <w:b/>
      <w:sz w:val="24"/>
    </w:rPr>
  </w:style>
  <w:style w:type="paragraph" w:styleId="Kopfzeile">
    <w:name w:val="header"/>
    <w:basedOn w:val="Standard"/>
    <w:link w:val="KopfzeileZchn"/>
    <w:rsid w:val="0063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3662C"/>
    <w:rPr>
      <w:rFonts w:ascii="Arial" w:hAnsi="Arial" w:cs="Arial"/>
      <w:sz w:val="22"/>
      <w:szCs w:val="22"/>
      <w:lang w:eastAsia="zh-CN"/>
    </w:rPr>
  </w:style>
  <w:style w:type="paragraph" w:styleId="Fuzeile">
    <w:name w:val="footer"/>
    <w:basedOn w:val="Standard"/>
    <w:link w:val="FuzeileZchn"/>
    <w:rsid w:val="0063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3662C"/>
    <w:rPr>
      <w:rFonts w:ascii="Arial" w:hAnsi="Arial" w:cs="Arial"/>
      <w:sz w:val="22"/>
      <w:szCs w:val="22"/>
      <w:lang w:eastAsia="zh-CN"/>
    </w:rPr>
  </w:style>
  <w:style w:type="character" w:styleId="Hyperlink">
    <w:name w:val="Hyperlink"/>
    <w:basedOn w:val="Absatz-Standardschriftart"/>
    <w:unhideWhenUsed/>
    <w:rsid w:val="005A02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uernberger-sicherheitskonferenz.d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erimeter-protection.de/de/programm/fachforu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neika\AppData\Roaming\Microsoft\Templates\Fachmessen\Perimeter_Protection_2023_Wo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Perimeter_Protection_2023_Word.dotx</Template>
  <TotalTime>0</TotalTime>
  <Pages>2</Pages>
  <Words>205</Words>
  <Characters>1930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NürnbergMesse GmbH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Schneiders</dc:creator>
  <cp:lastModifiedBy>Brandl, Ariana</cp:lastModifiedBy>
  <cp:revision>2</cp:revision>
  <dcterms:created xsi:type="dcterms:W3CDTF">2023-01-11T09:48:00Z</dcterms:created>
  <dcterms:modified xsi:type="dcterms:W3CDTF">2023-01-11T09:48:00Z</dcterms:modified>
</cp:coreProperties>
</file>