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F7EED1" w14:textId="2216D7BD" w:rsidR="00620E8F" w:rsidRPr="00FA2087" w:rsidRDefault="00FA2087" w:rsidP="006856F1">
      <w:pPr>
        <w:rPr>
          <w:rFonts w:ascii="Arial" w:hAnsi="Arial" w:cs="Arial"/>
          <w:b/>
        </w:rPr>
      </w:pPr>
      <w:r w:rsidRPr="00FA2087"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B788664" wp14:editId="029AF554">
                <wp:simplePos x="0" y="0"/>
                <wp:positionH relativeFrom="column">
                  <wp:posOffset>5053330</wp:posOffset>
                </wp:positionH>
                <wp:positionV relativeFrom="paragraph">
                  <wp:posOffset>-690245</wp:posOffset>
                </wp:positionV>
                <wp:extent cx="1019175" cy="1552575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1552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B8913E" w14:textId="4B1E717A" w:rsidR="00FA2087" w:rsidRDefault="00FA2087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688E0D5" wp14:editId="74D0E64C">
                                  <wp:extent cx="742950" cy="1485326"/>
                                  <wp:effectExtent l="0" t="0" r="0" b="635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fik 1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43196" cy="14858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78866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97.9pt;margin-top:-54.35pt;width:80.25pt;height:122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" filled="f" stroked="f">
                <v:textbox>
                  <w:txbxContent>
                    <w:p w14:paraId="5DB8913E" w14:textId="4B1E717A" w:rsidR="00FA2087" w:rsidRDefault="00FA2087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4688E0D5" wp14:editId="74D0E64C">
                            <wp:extent cx="742950" cy="1485326"/>
                            <wp:effectExtent l="0" t="0" r="0" b="635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Grafik 1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43196" cy="148581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A4D34" w:rsidRPr="00FA2087">
        <w:rPr>
          <w:rFonts w:ascii="Arial" w:hAnsi="Arial" w:cs="Arial"/>
          <w:b/>
          <w:sz w:val="24"/>
          <w:szCs w:val="24"/>
        </w:rPr>
        <w:t>Presse</w:t>
      </w:r>
      <w:r w:rsidR="00A726EB" w:rsidRPr="00FA2087">
        <w:rPr>
          <w:rFonts w:ascii="Arial" w:hAnsi="Arial" w:cs="Arial"/>
          <w:b/>
          <w:sz w:val="24"/>
          <w:szCs w:val="24"/>
        </w:rPr>
        <w:t>stateme</w:t>
      </w:r>
      <w:r>
        <w:rPr>
          <w:rFonts w:ascii="Arial" w:hAnsi="Arial" w:cs="Arial"/>
          <w:b/>
          <w:sz w:val="24"/>
          <w:szCs w:val="24"/>
        </w:rPr>
        <w:t>nt</w:t>
      </w:r>
    </w:p>
    <w:p w14:paraId="5D91A4AF" w14:textId="505996A9" w:rsidR="006856F1" w:rsidRPr="00FA2087" w:rsidRDefault="006856F1" w:rsidP="006856F1">
      <w:pPr>
        <w:rPr>
          <w:rFonts w:ascii="Arial" w:hAnsi="Arial" w:cs="Arial"/>
          <w:b/>
        </w:rPr>
      </w:pPr>
      <w:r w:rsidRPr="00FA2087">
        <w:rPr>
          <w:rFonts w:ascii="Arial" w:hAnsi="Arial" w:cs="Arial"/>
          <w:b/>
        </w:rPr>
        <w:t xml:space="preserve">anlässlich der Perimeter </w:t>
      </w:r>
      <w:proofErr w:type="spellStart"/>
      <w:r w:rsidRPr="00FA2087">
        <w:rPr>
          <w:rFonts w:ascii="Arial" w:hAnsi="Arial" w:cs="Arial"/>
          <w:b/>
        </w:rPr>
        <w:t>Protection</w:t>
      </w:r>
      <w:proofErr w:type="spellEnd"/>
      <w:r w:rsidRPr="00FA2087">
        <w:rPr>
          <w:rFonts w:ascii="Arial" w:hAnsi="Arial" w:cs="Arial"/>
          <w:b/>
        </w:rPr>
        <w:t xml:space="preserve"> 20</w:t>
      </w:r>
      <w:r w:rsidR="00CD2844" w:rsidRPr="00FA2087">
        <w:rPr>
          <w:rFonts w:ascii="Arial" w:hAnsi="Arial" w:cs="Arial"/>
          <w:b/>
        </w:rPr>
        <w:t>2</w:t>
      </w:r>
      <w:r w:rsidR="00517204" w:rsidRPr="00FA2087">
        <w:rPr>
          <w:rFonts w:ascii="Arial" w:hAnsi="Arial" w:cs="Arial"/>
          <w:b/>
        </w:rPr>
        <w:t>3</w:t>
      </w:r>
    </w:p>
    <w:p w14:paraId="3767C8D5" w14:textId="032D8660" w:rsidR="006856F1" w:rsidRPr="00FA2087" w:rsidRDefault="006B7929" w:rsidP="006856F1">
      <w:pPr>
        <w:rPr>
          <w:rFonts w:ascii="Arial" w:hAnsi="Arial" w:cs="Arial"/>
          <w:b/>
        </w:rPr>
      </w:pPr>
      <w:r w:rsidRPr="00FA2087">
        <w:rPr>
          <w:rFonts w:ascii="Arial" w:hAnsi="Arial" w:cs="Arial"/>
          <w:b/>
        </w:rPr>
        <w:t>Dienstag</w:t>
      </w:r>
      <w:r w:rsidR="006856F1" w:rsidRPr="00FA2087">
        <w:rPr>
          <w:rFonts w:ascii="Arial" w:hAnsi="Arial" w:cs="Arial"/>
          <w:b/>
        </w:rPr>
        <w:t xml:space="preserve">, </w:t>
      </w:r>
      <w:r w:rsidRPr="00FA2087">
        <w:rPr>
          <w:rFonts w:ascii="Arial" w:hAnsi="Arial" w:cs="Arial"/>
          <w:b/>
        </w:rPr>
        <w:t>1</w:t>
      </w:r>
      <w:r w:rsidR="00517204" w:rsidRPr="00FA2087">
        <w:rPr>
          <w:rFonts w:ascii="Arial" w:hAnsi="Arial" w:cs="Arial"/>
          <w:b/>
        </w:rPr>
        <w:t>7</w:t>
      </w:r>
      <w:r w:rsidR="006856F1" w:rsidRPr="00FA2087">
        <w:rPr>
          <w:rFonts w:ascii="Arial" w:hAnsi="Arial" w:cs="Arial"/>
          <w:b/>
        </w:rPr>
        <w:t xml:space="preserve">. </w:t>
      </w:r>
      <w:r w:rsidR="001A4D34" w:rsidRPr="00FA2087">
        <w:rPr>
          <w:rFonts w:ascii="Arial" w:hAnsi="Arial" w:cs="Arial"/>
          <w:b/>
        </w:rPr>
        <w:t>Ja</w:t>
      </w:r>
      <w:r w:rsidR="00413192" w:rsidRPr="00FA2087">
        <w:rPr>
          <w:rFonts w:ascii="Arial" w:hAnsi="Arial" w:cs="Arial"/>
          <w:b/>
        </w:rPr>
        <w:t>nua</w:t>
      </w:r>
      <w:r w:rsidR="001A4D34" w:rsidRPr="00FA2087">
        <w:rPr>
          <w:rFonts w:ascii="Arial" w:hAnsi="Arial" w:cs="Arial"/>
          <w:b/>
        </w:rPr>
        <w:t>r 202</w:t>
      </w:r>
      <w:r w:rsidR="00517204" w:rsidRPr="00FA2087">
        <w:rPr>
          <w:rFonts w:ascii="Arial" w:hAnsi="Arial" w:cs="Arial"/>
          <w:b/>
        </w:rPr>
        <w:t>3</w:t>
      </w:r>
      <w:r w:rsidR="006856F1" w:rsidRPr="00FA2087">
        <w:rPr>
          <w:rFonts w:ascii="Arial" w:hAnsi="Arial" w:cs="Arial"/>
          <w:b/>
        </w:rPr>
        <w:t xml:space="preserve">, </w:t>
      </w:r>
      <w:r w:rsidR="001A4D34" w:rsidRPr="00FA2087">
        <w:rPr>
          <w:rFonts w:ascii="Arial" w:hAnsi="Arial" w:cs="Arial"/>
          <w:b/>
        </w:rPr>
        <w:t>9</w:t>
      </w:r>
      <w:r w:rsidR="00620E8F" w:rsidRPr="00FA2087">
        <w:rPr>
          <w:rFonts w:ascii="Arial" w:hAnsi="Arial" w:cs="Arial"/>
          <w:b/>
        </w:rPr>
        <w:t>:30</w:t>
      </w:r>
      <w:r w:rsidR="006856F1" w:rsidRPr="00FA2087">
        <w:rPr>
          <w:rFonts w:ascii="Arial" w:hAnsi="Arial" w:cs="Arial"/>
          <w:b/>
        </w:rPr>
        <w:t xml:space="preserve"> Uhr</w:t>
      </w:r>
    </w:p>
    <w:p w14:paraId="23906581" w14:textId="671A3395" w:rsidR="001A4D34" w:rsidRPr="00FA2087" w:rsidRDefault="001A4D34" w:rsidP="006856F1">
      <w:pPr>
        <w:pBdr>
          <w:bottom w:val="single" w:sz="12" w:space="1" w:color="auto"/>
        </w:pBdr>
        <w:rPr>
          <w:rFonts w:ascii="Arial" w:hAnsi="Arial" w:cs="Arial"/>
          <w:b/>
        </w:rPr>
      </w:pPr>
    </w:p>
    <w:p w14:paraId="7592BC55" w14:textId="77777777" w:rsidR="006856F1" w:rsidRPr="00FA2087" w:rsidRDefault="006856F1" w:rsidP="006856F1">
      <w:pPr>
        <w:rPr>
          <w:rFonts w:ascii="Arial" w:hAnsi="Arial" w:cs="Arial"/>
        </w:rPr>
      </w:pPr>
    </w:p>
    <w:p w14:paraId="1D7E1A27" w14:textId="260666B2" w:rsidR="00BB4365" w:rsidRPr="00FA2087" w:rsidRDefault="0043498D" w:rsidP="00BB4365">
      <w:pPr>
        <w:rPr>
          <w:rFonts w:ascii="Arial" w:hAnsi="Arial" w:cs="Arial"/>
        </w:rPr>
      </w:pPr>
      <w:bookmarkStart w:id="0" w:name="_Hlk124322111"/>
      <w:r w:rsidRPr="00FA2087">
        <w:rPr>
          <w:rFonts w:ascii="Arial" w:hAnsi="Arial" w:cs="Arial"/>
        </w:rPr>
        <w:t>Die</w:t>
      </w:r>
      <w:r w:rsidR="00BB4365" w:rsidRPr="00FA2087">
        <w:rPr>
          <w:rFonts w:ascii="Arial" w:hAnsi="Arial" w:cs="Arial"/>
        </w:rPr>
        <w:t xml:space="preserve"> Gütegemeinschaft Metallzaunt</w:t>
      </w:r>
      <w:r w:rsidR="006856F1" w:rsidRPr="00FA2087">
        <w:rPr>
          <w:rFonts w:ascii="Arial" w:hAnsi="Arial" w:cs="Arial"/>
        </w:rPr>
        <w:t>echnik e. V.</w:t>
      </w:r>
      <w:r w:rsidR="00C54D59" w:rsidRPr="00FA2087">
        <w:rPr>
          <w:rFonts w:ascii="Arial" w:hAnsi="Arial" w:cs="Arial"/>
        </w:rPr>
        <w:t xml:space="preserve"> </w:t>
      </w:r>
      <w:r w:rsidR="004E17A7">
        <w:rPr>
          <w:rFonts w:ascii="Arial" w:hAnsi="Arial" w:cs="Arial"/>
        </w:rPr>
        <w:t xml:space="preserve">ist als ideeller Träger und </w:t>
      </w:r>
      <w:r w:rsidR="008430F4" w:rsidRPr="00FA2087">
        <w:rPr>
          <w:rFonts w:ascii="Arial" w:hAnsi="Arial" w:cs="Arial"/>
        </w:rPr>
        <w:t xml:space="preserve">Mitinitiator der </w:t>
      </w:r>
      <w:r w:rsidR="00BB4365" w:rsidRPr="00FA2087">
        <w:rPr>
          <w:rFonts w:ascii="Arial" w:hAnsi="Arial" w:cs="Arial"/>
        </w:rPr>
        <w:t xml:space="preserve">Perimeter </w:t>
      </w:r>
      <w:proofErr w:type="spellStart"/>
      <w:r w:rsidR="00BB4365" w:rsidRPr="00FA2087">
        <w:rPr>
          <w:rFonts w:ascii="Arial" w:hAnsi="Arial" w:cs="Arial"/>
        </w:rPr>
        <w:t>Protection</w:t>
      </w:r>
      <w:proofErr w:type="spellEnd"/>
      <w:r w:rsidRPr="00FA2087">
        <w:rPr>
          <w:rFonts w:ascii="Arial" w:hAnsi="Arial" w:cs="Arial"/>
        </w:rPr>
        <w:t xml:space="preserve"> </w:t>
      </w:r>
      <w:r w:rsidR="000C42BD" w:rsidRPr="00FA2087">
        <w:rPr>
          <w:rFonts w:ascii="Arial" w:hAnsi="Arial" w:cs="Arial"/>
        </w:rPr>
        <w:t>der</w:t>
      </w:r>
      <w:r w:rsidR="00BB4365" w:rsidRPr="00FA2087">
        <w:rPr>
          <w:rFonts w:ascii="Arial" w:hAnsi="Arial" w:cs="Arial"/>
        </w:rPr>
        <w:t xml:space="preserve"> </w:t>
      </w:r>
      <w:r w:rsidR="004E17A7">
        <w:rPr>
          <w:rFonts w:ascii="Arial" w:hAnsi="Arial" w:cs="Arial"/>
        </w:rPr>
        <w:t>Veranstaltung</w:t>
      </w:r>
      <w:r w:rsidR="00BB4365" w:rsidRPr="00FA2087">
        <w:rPr>
          <w:rFonts w:ascii="Arial" w:hAnsi="Arial" w:cs="Arial"/>
        </w:rPr>
        <w:t xml:space="preserve"> </w:t>
      </w:r>
      <w:r w:rsidR="000C42BD" w:rsidRPr="00FA2087">
        <w:rPr>
          <w:rFonts w:ascii="Arial" w:hAnsi="Arial" w:cs="Arial"/>
        </w:rPr>
        <w:t>eng verbunden</w:t>
      </w:r>
      <w:r w:rsidR="004E17A7">
        <w:rPr>
          <w:rFonts w:ascii="Arial" w:hAnsi="Arial" w:cs="Arial"/>
        </w:rPr>
        <w:t xml:space="preserve">. Es </w:t>
      </w:r>
      <w:r w:rsidR="0057171E" w:rsidRPr="00FA2087">
        <w:rPr>
          <w:rFonts w:ascii="Arial" w:hAnsi="Arial" w:cs="Arial"/>
        </w:rPr>
        <w:t>freu</w:t>
      </w:r>
      <w:r w:rsidR="004E17A7">
        <w:rPr>
          <w:rFonts w:ascii="Arial" w:hAnsi="Arial" w:cs="Arial"/>
        </w:rPr>
        <w:t>t</w:t>
      </w:r>
      <w:r w:rsidR="0057171E" w:rsidRPr="00FA2087">
        <w:rPr>
          <w:rFonts w:ascii="Arial" w:hAnsi="Arial" w:cs="Arial"/>
        </w:rPr>
        <w:t xml:space="preserve"> uns </w:t>
      </w:r>
      <w:r w:rsidR="004E17A7">
        <w:rPr>
          <w:rFonts w:ascii="Arial" w:hAnsi="Arial" w:cs="Arial"/>
        </w:rPr>
        <w:t xml:space="preserve">daher </w:t>
      </w:r>
      <w:r w:rsidR="0057171E" w:rsidRPr="00FA2087">
        <w:rPr>
          <w:rFonts w:ascii="Arial" w:hAnsi="Arial" w:cs="Arial"/>
        </w:rPr>
        <w:t xml:space="preserve">sehr, dass </w:t>
      </w:r>
      <w:r w:rsidR="00F62EAD" w:rsidRPr="00FA2087">
        <w:rPr>
          <w:rFonts w:ascii="Arial" w:hAnsi="Arial" w:cs="Arial"/>
        </w:rPr>
        <w:t xml:space="preserve">auch nach der Pandemie alle Vorzeichen </w:t>
      </w:r>
      <w:r w:rsidR="007546EE" w:rsidRPr="00FA2087">
        <w:rPr>
          <w:rFonts w:ascii="Arial" w:hAnsi="Arial" w:cs="Arial"/>
        </w:rPr>
        <w:t>auf</w:t>
      </w:r>
      <w:r w:rsidR="0057171E" w:rsidRPr="00FA2087">
        <w:rPr>
          <w:rFonts w:ascii="Arial" w:hAnsi="Arial" w:cs="Arial"/>
        </w:rPr>
        <w:t xml:space="preserve"> eine weiterhin erfolgreiche Entwicklung</w:t>
      </w:r>
      <w:r w:rsidR="007546EE" w:rsidRPr="00FA2087">
        <w:rPr>
          <w:rFonts w:ascii="Arial" w:hAnsi="Arial" w:cs="Arial"/>
        </w:rPr>
        <w:t xml:space="preserve"> der </w:t>
      </w:r>
      <w:r w:rsidR="004E17A7">
        <w:rPr>
          <w:rFonts w:ascii="Arial" w:hAnsi="Arial" w:cs="Arial"/>
        </w:rPr>
        <w:t xml:space="preserve">Perimeter </w:t>
      </w:r>
      <w:proofErr w:type="spellStart"/>
      <w:r w:rsidR="004E17A7">
        <w:rPr>
          <w:rFonts w:ascii="Arial" w:hAnsi="Arial" w:cs="Arial"/>
        </w:rPr>
        <w:t>Protection</w:t>
      </w:r>
      <w:proofErr w:type="spellEnd"/>
      <w:r w:rsidR="007546EE" w:rsidRPr="00FA2087">
        <w:rPr>
          <w:rFonts w:ascii="Arial" w:hAnsi="Arial" w:cs="Arial"/>
        </w:rPr>
        <w:t xml:space="preserve"> stehen.</w:t>
      </w:r>
    </w:p>
    <w:p w14:paraId="09BE1A45" w14:textId="5F5E033A" w:rsidR="006856F1" w:rsidRPr="00FA2087" w:rsidRDefault="00790D52" w:rsidP="006856F1">
      <w:pPr>
        <w:rPr>
          <w:rFonts w:ascii="Arial" w:hAnsi="Arial" w:cs="Arial"/>
        </w:rPr>
      </w:pPr>
      <w:bookmarkStart w:id="1" w:name="_Hlk124322287"/>
      <w:bookmarkEnd w:id="0"/>
      <w:r w:rsidRPr="00FA2087">
        <w:rPr>
          <w:rFonts w:ascii="Arial" w:hAnsi="Arial" w:cs="Arial"/>
        </w:rPr>
        <w:t xml:space="preserve">Bis ins Jahr 2021 </w:t>
      </w:r>
      <w:r w:rsidR="004E17A7">
        <w:rPr>
          <w:rFonts w:ascii="Arial" w:hAnsi="Arial" w:cs="Arial"/>
        </w:rPr>
        <w:t>vertraten der</w:t>
      </w:r>
      <w:r w:rsidRPr="00FA2087">
        <w:rPr>
          <w:rFonts w:ascii="Arial" w:hAnsi="Arial" w:cs="Arial"/>
        </w:rPr>
        <w:t xml:space="preserve"> </w:t>
      </w:r>
      <w:r w:rsidR="006856F1" w:rsidRPr="00FA2087">
        <w:rPr>
          <w:rFonts w:ascii="Arial" w:hAnsi="Arial" w:cs="Arial"/>
        </w:rPr>
        <w:t>Fachverband Metallzauntechnik e.V. (MZT) und seine Gliederung</w:t>
      </w:r>
      <w:r w:rsidRPr="00FA2087">
        <w:rPr>
          <w:rFonts w:ascii="Arial" w:hAnsi="Arial" w:cs="Arial"/>
        </w:rPr>
        <w:t>,</w:t>
      </w:r>
      <w:r w:rsidR="006856F1" w:rsidRPr="00FA2087">
        <w:rPr>
          <w:rFonts w:ascii="Arial" w:hAnsi="Arial" w:cs="Arial"/>
        </w:rPr>
        <w:t xml:space="preserve"> die Gütegemeinschaft </w:t>
      </w:r>
      <w:r w:rsidRPr="00FA2087">
        <w:rPr>
          <w:rFonts w:ascii="Arial" w:hAnsi="Arial" w:cs="Arial"/>
        </w:rPr>
        <w:t>Metallzauntechnik e. V.</w:t>
      </w:r>
      <w:r w:rsidR="0058236A">
        <w:rPr>
          <w:rFonts w:ascii="Arial" w:hAnsi="Arial" w:cs="Arial"/>
        </w:rPr>
        <w:t>,</w:t>
      </w:r>
      <w:r w:rsidR="004E17A7">
        <w:rPr>
          <w:rFonts w:ascii="Arial" w:hAnsi="Arial" w:cs="Arial"/>
        </w:rPr>
        <w:t xml:space="preserve"> die Interessen der Zaunbau-unternehmen. V</w:t>
      </w:r>
      <w:r w:rsidRPr="00FA2087">
        <w:rPr>
          <w:rFonts w:ascii="Arial" w:hAnsi="Arial" w:cs="Arial"/>
        </w:rPr>
        <w:t xml:space="preserve">or zwei Jahren </w:t>
      </w:r>
      <w:r w:rsidR="004E17A7">
        <w:rPr>
          <w:rFonts w:ascii="Arial" w:hAnsi="Arial" w:cs="Arial"/>
        </w:rPr>
        <w:t>wurden d</w:t>
      </w:r>
      <w:r w:rsidR="004E17A7" w:rsidRPr="00FA2087">
        <w:rPr>
          <w:rFonts w:ascii="Arial" w:hAnsi="Arial" w:cs="Arial"/>
        </w:rPr>
        <w:t xml:space="preserve">ie beiden Verbände </w:t>
      </w:r>
      <w:r w:rsidR="004E17A7">
        <w:rPr>
          <w:rFonts w:ascii="Arial" w:hAnsi="Arial" w:cs="Arial"/>
        </w:rPr>
        <w:t>fusioniert</w:t>
      </w:r>
      <w:r w:rsidRPr="00FA2087">
        <w:rPr>
          <w:rFonts w:ascii="Arial" w:hAnsi="Arial" w:cs="Arial"/>
        </w:rPr>
        <w:t xml:space="preserve">. </w:t>
      </w:r>
      <w:bookmarkEnd w:id="1"/>
      <w:r w:rsidRPr="00FA2087">
        <w:rPr>
          <w:rFonts w:ascii="Arial" w:hAnsi="Arial" w:cs="Arial"/>
        </w:rPr>
        <w:t xml:space="preserve">Seitdem nimmt die Gütegemeinschaft </w:t>
      </w:r>
      <w:r w:rsidR="00F62EAD" w:rsidRPr="00FA2087">
        <w:rPr>
          <w:rFonts w:ascii="Arial" w:hAnsi="Arial" w:cs="Arial"/>
        </w:rPr>
        <w:t xml:space="preserve">auch die Aufgaben des Fachverbands </w:t>
      </w:r>
      <w:r w:rsidRPr="00FA2087">
        <w:rPr>
          <w:rFonts w:ascii="Arial" w:hAnsi="Arial" w:cs="Arial"/>
        </w:rPr>
        <w:t xml:space="preserve">wahr. In der heutigen Form </w:t>
      </w:r>
      <w:r w:rsidR="00F62EAD" w:rsidRPr="00FA2087">
        <w:rPr>
          <w:rFonts w:ascii="Arial" w:hAnsi="Arial" w:cs="Arial"/>
        </w:rPr>
        <w:t>ist die</w:t>
      </w:r>
      <w:r w:rsidR="00310789" w:rsidRPr="00FA2087">
        <w:rPr>
          <w:rFonts w:ascii="Arial" w:hAnsi="Arial" w:cs="Arial"/>
        </w:rPr>
        <w:t xml:space="preserve"> </w:t>
      </w:r>
      <w:r w:rsidR="00F62EAD" w:rsidRPr="00FA2087">
        <w:rPr>
          <w:rFonts w:ascii="Arial" w:hAnsi="Arial" w:cs="Arial"/>
        </w:rPr>
        <w:t>Gütegemeinschaft</w:t>
      </w:r>
      <w:r w:rsidR="006856F1" w:rsidRPr="00FA2087">
        <w:rPr>
          <w:rFonts w:ascii="Arial" w:hAnsi="Arial" w:cs="Arial"/>
        </w:rPr>
        <w:t xml:space="preserve"> seit 1999 aktiv tätig. Die Wurzeln der verbandlichen Tätigkeit gehen auf den März 1963 zurück, als Zaunbauer in Stuttgart die Gütegemeinschaft Drahtzaun e.V. gründeten, die </w:t>
      </w:r>
      <w:r w:rsidR="009D1811">
        <w:rPr>
          <w:rFonts w:ascii="Arial" w:hAnsi="Arial" w:cs="Arial"/>
        </w:rPr>
        <w:t>im Oktober 1968 Mitglied im RAL</w:t>
      </w:r>
      <w:r w:rsidR="006856F1" w:rsidRPr="00FA2087">
        <w:rPr>
          <w:rFonts w:ascii="Arial" w:hAnsi="Arial" w:cs="Arial"/>
        </w:rPr>
        <w:t xml:space="preserve"> Deutsches Institut für Gütesicherung und Kennzeichnung e.V. wurde.</w:t>
      </w:r>
      <w:r w:rsidR="0045528E" w:rsidRPr="00FA2087">
        <w:rPr>
          <w:rFonts w:ascii="Arial" w:hAnsi="Arial" w:cs="Arial"/>
        </w:rPr>
        <w:t xml:space="preserve"> Derzeit vertritt der Verband 7</w:t>
      </w:r>
      <w:r w:rsidR="00F675FC" w:rsidRPr="00FA2087">
        <w:rPr>
          <w:rFonts w:ascii="Arial" w:hAnsi="Arial" w:cs="Arial"/>
        </w:rPr>
        <w:t>6</w:t>
      </w:r>
      <w:r w:rsidR="0045528E" w:rsidRPr="00FA2087">
        <w:rPr>
          <w:rFonts w:ascii="Arial" w:hAnsi="Arial" w:cs="Arial"/>
        </w:rPr>
        <w:t xml:space="preserve"> Zaunbauunternehmen und 2</w:t>
      </w:r>
      <w:r w:rsidR="00F675FC" w:rsidRPr="00FA2087">
        <w:rPr>
          <w:rFonts w:ascii="Arial" w:hAnsi="Arial" w:cs="Arial"/>
        </w:rPr>
        <w:t>6</w:t>
      </w:r>
      <w:r w:rsidR="0045528E" w:rsidRPr="00FA2087">
        <w:rPr>
          <w:rFonts w:ascii="Arial" w:hAnsi="Arial" w:cs="Arial"/>
        </w:rPr>
        <w:t xml:space="preserve"> sogenannte Förderer, das sind Hersteller von Zäunen</w:t>
      </w:r>
      <w:r w:rsidR="00013A00" w:rsidRPr="00FA2087">
        <w:rPr>
          <w:rFonts w:ascii="Arial" w:hAnsi="Arial" w:cs="Arial"/>
        </w:rPr>
        <w:t xml:space="preserve"> und</w:t>
      </w:r>
      <w:r w:rsidR="0045528E" w:rsidRPr="00FA2087">
        <w:rPr>
          <w:rFonts w:ascii="Arial" w:hAnsi="Arial" w:cs="Arial"/>
        </w:rPr>
        <w:t xml:space="preserve"> Toren für den Außenbereich sowie </w:t>
      </w:r>
      <w:r w:rsidR="00013A00" w:rsidRPr="00FA2087">
        <w:rPr>
          <w:rFonts w:ascii="Arial" w:hAnsi="Arial" w:cs="Arial"/>
        </w:rPr>
        <w:t xml:space="preserve">von </w:t>
      </w:r>
      <w:r w:rsidR="0045528E" w:rsidRPr="00FA2087">
        <w:rPr>
          <w:rFonts w:ascii="Arial" w:hAnsi="Arial" w:cs="Arial"/>
        </w:rPr>
        <w:t>Zaunbaukomponenten.</w:t>
      </w:r>
      <w:r w:rsidR="00C70A79" w:rsidRPr="00FA2087">
        <w:rPr>
          <w:rFonts w:ascii="Arial" w:hAnsi="Arial" w:cs="Arial"/>
        </w:rPr>
        <w:t xml:space="preserve"> Die im Verband organisierten Zaunbauunternehmen haben </w:t>
      </w:r>
      <w:r w:rsidR="00C870B9" w:rsidRPr="00FA2087">
        <w:rPr>
          <w:rFonts w:ascii="Arial" w:hAnsi="Arial" w:cs="Arial"/>
        </w:rPr>
        <w:t>in der überwiegenden Anzahl zwischen</w:t>
      </w:r>
      <w:r w:rsidR="00C70A79" w:rsidRPr="00FA2087">
        <w:rPr>
          <w:rFonts w:ascii="Arial" w:hAnsi="Arial" w:cs="Arial"/>
        </w:rPr>
        <w:t xml:space="preserve"> 10 </w:t>
      </w:r>
      <w:r w:rsidR="00C870B9" w:rsidRPr="00FA2087">
        <w:rPr>
          <w:rFonts w:ascii="Arial" w:hAnsi="Arial" w:cs="Arial"/>
        </w:rPr>
        <w:t>und</w:t>
      </w:r>
      <w:r w:rsidR="00C70A79" w:rsidRPr="00FA2087">
        <w:rPr>
          <w:rFonts w:ascii="Arial" w:hAnsi="Arial" w:cs="Arial"/>
        </w:rPr>
        <w:t xml:space="preserve"> 25 Mitarbeiter. </w:t>
      </w:r>
    </w:p>
    <w:p w14:paraId="266168F7" w14:textId="32BFC974" w:rsidR="00D776B2" w:rsidRPr="00FA2087" w:rsidRDefault="006856F1" w:rsidP="006856F1">
      <w:pPr>
        <w:rPr>
          <w:rFonts w:ascii="Arial" w:hAnsi="Arial" w:cs="Arial"/>
        </w:rPr>
      </w:pPr>
      <w:r w:rsidRPr="00FA2087">
        <w:rPr>
          <w:rFonts w:ascii="Arial" w:hAnsi="Arial" w:cs="Arial"/>
        </w:rPr>
        <w:t>Die Gütegemeinschaft sichert die Güte der Montage von Metallzäunen und sorgt dafür, dass nur nach Güteordnung montierte Metallzäune mit dem RAL-Gütezeichen gekennzeichnet sind. Stetige Eigen- und neutrale Fremdüberwachung</w:t>
      </w:r>
      <w:r w:rsidR="007918AC" w:rsidRPr="00FA2087">
        <w:rPr>
          <w:rFonts w:ascii="Arial" w:hAnsi="Arial" w:cs="Arial"/>
        </w:rPr>
        <w:t>en</w:t>
      </w:r>
      <w:r w:rsidRPr="00FA2087">
        <w:rPr>
          <w:rFonts w:ascii="Arial" w:hAnsi="Arial" w:cs="Arial"/>
        </w:rPr>
        <w:t xml:space="preserve"> garantieren die zuverlässige Einhaltung des hohen Qualitätsanspruchs. Als Partner der Verbraucher und Entscheider sorgt die Gütegemeinschaft für Informationssicherheit und Transparenz.</w:t>
      </w:r>
      <w:r w:rsidR="00D776B2" w:rsidRPr="00FA2087">
        <w:rPr>
          <w:rFonts w:ascii="Arial" w:hAnsi="Arial" w:cs="Arial"/>
        </w:rPr>
        <w:t xml:space="preserve"> </w:t>
      </w:r>
    </w:p>
    <w:p w14:paraId="447086A8" w14:textId="2CE7B4E7" w:rsidR="00A61B63" w:rsidRPr="00FA2087" w:rsidRDefault="00D776B2" w:rsidP="006856F1">
      <w:pPr>
        <w:rPr>
          <w:rFonts w:ascii="Arial" w:hAnsi="Arial" w:cs="Arial"/>
        </w:rPr>
      </w:pPr>
      <w:r w:rsidRPr="00FA2087">
        <w:rPr>
          <w:rFonts w:ascii="Arial" w:hAnsi="Arial" w:cs="Arial"/>
        </w:rPr>
        <w:t>Zudem hat die Gütegemeinschaft die Aufgaben des Fachverbandes als</w:t>
      </w:r>
      <w:r w:rsidR="006856F1" w:rsidRPr="00FA2087">
        <w:rPr>
          <w:rFonts w:ascii="Arial" w:hAnsi="Arial" w:cs="Arial"/>
        </w:rPr>
        <w:t xml:space="preserve"> interessens- und wirtschaftspolitische Vertretung der mittelständisch geprägten Branche der Zaunbauer und Zaunhersteller</w:t>
      </w:r>
      <w:r w:rsidR="000C0096" w:rsidRPr="00FA2087">
        <w:rPr>
          <w:rFonts w:ascii="Arial" w:hAnsi="Arial" w:cs="Arial"/>
        </w:rPr>
        <w:t xml:space="preserve"> übernommen</w:t>
      </w:r>
      <w:r w:rsidR="006856F1" w:rsidRPr="00FA2087">
        <w:rPr>
          <w:rFonts w:ascii="Arial" w:hAnsi="Arial" w:cs="Arial"/>
        </w:rPr>
        <w:t xml:space="preserve">. </w:t>
      </w:r>
      <w:r w:rsidR="00C00CCE" w:rsidRPr="00FA2087">
        <w:rPr>
          <w:rFonts w:ascii="Arial" w:hAnsi="Arial" w:cs="Arial"/>
        </w:rPr>
        <w:t>Z</w:t>
      </w:r>
      <w:r w:rsidR="006856F1" w:rsidRPr="00FA2087">
        <w:rPr>
          <w:rFonts w:ascii="Arial" w:hAnsi="Arial" w:cs="Arial"/>
        </w:rPr>
        <w:t>entrale Aufgabe ist die Promotion des Metallzauns in dessen vielfältigen Gestaltungs- und Einsatzmöglichkeiten als Bauprodukt für private, gewerblich-industrielle und öffentliche Areale, Einrichtungen und Gebäude.</w:t>
      </w:r>
    </w:p>
    <w:p w14:paraId="3C42C905" w14:textId="7558B98F" w:rsidR="006856F1" w:rsidRPr="00FA2087" w:rsidRDefault="00546819" w:rsidP="006856F1">
      <w:pPr>
        <w:rPr>
          <w:rFonts w:ascii="Arial" w:hAnsi="Arial" w:cs="Arial"/>
        </w:rPr>
      </w:pPr>
      <w:r w:rsidRPr="00FA2087">
        <w:rPr>
          <w:rFonts w:ascii="Arial" w:hAnsi="Arial" w:cs="Arial"/>
        </w:rPr>
        <w:t>F</w:t>
      </w:r>
      <w:r w:rsidR="00A61B63" w:rsidRPr="00FA2087">
        <w:rPr>
          <w:rFonts w:ascii="Arial" w:hAnsi="Arial" w:cs="Arial"/>
        </w:rPr>
        <w:t xml:space="preserve">ür die Metallzaunbranche </w:t>
      </w:r>
      <w:r w:rsidR="00620E8F" w:rsidRPr="00FA2087">
        <w:rPr>
          <w:rFonts w:ascii="Arial" w:hAnsi="Arial" w:cs="Arial"/>
        </w:rPr>
        <w:t>ist die</w:t>
      </w:r>
      <w:r w:rsidR="00BB4365" w:rsidRPr="00FA2087">
        <w:rPr>
          <w:rFonts w:ascii="Arial" w:hAnsi="Arial" w:cs="Arial"/>
        </w:rPr>
        <w:t xml:space="preserve"> Perimeter </w:t>
      </w:r>
      <w:proofErr w:type="spellStart"/>
      <w:r w:rsidR="00BB4365" w:rsidRPr="00FA2087">
        <w:rPr>
          <w:rFonts w:ascii="Arial" w:hAnsi="Arial" w:cs="Arial"/>
        </w:rPr>
        <w:t>Protection</w:t>
      </w:r>
      <w:proofErr w:type="spellEnd"/>
      <w:r w:rsidR="00BB4365" w:rsidRPr="00FA2087">
        <w:rPr>
          <w:rFonts w:ascii="Arial" w:hAnsi="Arial" w:cs="Arial"/>
        </w:rPr>
        <w:t xml:space="preserve"> die ideale Plattform, um ihren Zielgruppen – Architekten, Bau- und Sicherheitsplanern, Betreibern und Nutzern von gewerblichem, öffentlichem und privatem Freigelände und sensiblen Infrastrukturen, Zaunmontagebetrieben und dem Fachhandel – einen Überblick über die Metallzauntechnik und den </w:t>
      </w:r>
      <w:proofErr w:type="spellStart"/>
      <w:r w:rsidR="00BB4365" w:rsidRPr="00FA2087">
        <w:rPr>
          <w:rFonts w:ascii="Arial" w:hAnsi="Arial" w:cs="Arial"/>
        </w:rPr>
        <w:t>Perimeterschutz</w:t>
      </w:r>
      <w:proofErr w:type="spellEnd"/>
      <w:r w:rsidR="00BB4365" w:rsidRPr="00FA2087">
        <w:rPr>
          <w:rFonts w:ascii="Arial" w:hAnsi="Arial" w:cs="Arial"/>
        </w:rPr>
        <w:t xml:space="preserve"> zu geben.</w:t>
      </w:r>
    </w:p>
    <w:p w14:paraId="6926985C" w14:textId="77777777" w:rsidR="006856F1" w:rsidRPr="00FA2087" w:rsidRDefault="006856F1" w:rsidP="00BB4365">
      <w:pPr>
        <w:rPr>
          <w:rFonts w:ascii="Arial" w:hAnsi="Arial" w:cs="Arial"/>
        </w:rPr>
      </w:pPr>
      <w:r w:rsidRPr="00FA2087">
        <w:rPr>
          <w:rFonts w:ascii="Arial" w:hAnsi="Arial" w:cs="Arial"/>
        </w:rPr>
        <w:t xml:space="preserve">Mit der Perimeter </w:t>
      </w:r>
      <w:proofErr w:type="spellStart"/>
      <w:r w:rsidRPr="00FA2087">
        <w:rPr>
          <w:rFonts w:ascii="Arial" w:hAnsi="Arial" w:cs="Arial"/>
        </w:rPr>
        <w:t>Protection</w:t>
      </w:r>
      <w:proofErr w:type="spellEnd"/>
      <w:r w:rsidRPr="00FA2087">
        <w:rPr>
          <w:rFonts w:ascii="Arial" w:hAnsi="Arial" w:cs="Arial"/>
        </w:rPr>
        <w:t xml:space="preserve"> ist es gelungen, das Angebot von mechanischer und elektronischer Sicherheitstechnik für die Freigeländeüberwachung zu kombinieren und auf einer kompakten Veranstaltung zu präsentieren. </w:t>
      </w:r>
    </w:p>
    <w:p w14:paraId="6784848A" w14:textId="77777777" w:rsidR="00FA2087" w:rsidRDefault="00FA208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8AFEF92" w14:textId="7DA96B40" w:rsidR="00BB4365" w:rsidRPr="00FA2087" w:rsidRDefault="00BB4365" w:rsidP="00BB4365">
      <w:pPr>
        <w:rPr>
          <w:rFonts w:ascii="Arial" w:hAnsi="Arial" w:cs="Arial"/>
        </w:rPr>
      </w:pPr>
      <w:proofErr w:type="spellStart"/>
      <w:r w:rsidRPr="00FA2087">
        <w:rPr>
          <w:rFonts w:ascii="Arial" w:hAnsi="Arial" w:cs="Arial"/>
        </w:rPr>
        <w:lastRenderedPageBreak/>
        <w:t>Perimeterschutz</w:t>
      </w:r>
      <w:proofErr w:type="spellEnd"/>
      <w:r w:rsidRPr="00FA2087">
        <w:rPr>
          <w:rFonts w:ascii="Arial" w:hAnsi="Arial" w:cs="Arial"/>
        </w:rPr>
        <w:t xml:space="preserve"> oder „Freigeländesicherung“ umfasst alle Maßnahmen – im </w:t>
      </w:r>
      <w:r w:rsidR="000C0096" w:rsidRPr="00FA2087">
        <w:rPr>
          <w:rFonts w:ascii="Arial" w:hAnsi="Arial" w:cs="Arial"/>
        </w:rPr>
        <w:t>W</w:t>
      </w:r>
      <w:r w:rsidRPr="00FA2087">
        <w:rPr>
          <w:rFonts w:ascii="Arial" w:hAnsi="Arial" w:cs="Arial"/>
        </w:rPr>
        <w:t xml:space="preserve">esentlichen Systeme, Produkte und Dienstleistungen – zur Absicherung von gewerblichen, öffentlichen und privaten Objekten bereits an der Grundstücksgrenze. Dazu zählen Zäune mit Zu- und Ausgangsmöglichkeiten wie z. B. Tore, Türen, Schranken, Drehschleusen und -sperren, </w:t>
      </w:r>
      <w:proofErr w:type="spellStart"/>
      <w:r w:rsidRPr="00FA2087">
        <w:rPr>
          <w:rFonts w:ascii="Arial" w:hAnsi="Arial" w:cs="Arial"/>
        </w:rPr>
        <w:t>Barrierevorrichtungen</w:t>
      </w:r>
      <w:proofErr w:type="spellEnd"/>
      <w:r w:rsidRPr="00FA2087">
        <w:rPr>
          <w:rFonts w:ascii="Arial" w:hAnsi="Arial" w:cs="Arial"/>
        </w:rPr>
        <w:t xml:space="preserve"> und Poller. </w:t>
      </w:r>
    </w:p>
    <w:p w14:paraId="222EB155" w14:textId="6AF64DB2" w:rsidR="00A726EB" w:rsidRPr="00FA2087" w:rsidRDefault="00BB4365" w:rsidP="0098337F">
      <w:pPr>
        <w:jc w:val="both"/>
        <w:rPr>
          <w:rFonts w:ascii="Arial" w:hAnsi="Arial" w:cs="Arial"/>
        </w:rPr>
      </w:pPr>
      <w:r w:rsidRPr="00FA2087">
        <w:rPr>
          <w:rFonts w:ascii="Arial" w:hAnsi="Arial" w:cs="Arial"/>
        </w:rPr>
        <w:t xml:space="preserve">Ziele des </w:t>
      </w:r>
      <w:proofErr w:type="spellStart"/>
      <w:r w:rsidRPr="00FA2087">
        <w:rPr>
          <w:rFonts w:ascii="Arial" w:hAnsi="Arial" w:cs="Arial"/>
        </w:rPr>
        <w:t>Perimeterschutzes</w:t>
      </w:r>
      <w:proofErr w:type="spellEnd"/>
      <w:r w:rsidRPr="00FA2087">
        <w:rPr>
          <w:rFonts w:ascii="Arial" w:hAnsi="Arial" w:cs="Arial"/>
        </w:rPr>
        <w:t xml:space="preserve"> sind die Sicherheit des Allgemeinwohls, die Aufrechterhaltung der Versorgungssicherheit und die Funktionserhaltung überregionaler Verkehrsanlagen wie beispielsweise Flug- oder Seehäfen.</w:t>
      </w:r>
    </w:p>
    <w:p w14:paraId="2FF0AB1D" w14:textId="77777777" w:rsidR="00A726EB" w:rsidRPr="00FA2087" w:rsidRDefault="00A726EB" w:rsidP="00BB4365">
      <w:pPr>
        <w:rPr>
          <w:rFonts w:ascii="Arial" w:hAnsi="Arial" w:cs="Arial"/>
          <w:b/>
          <w:bCs/>
        </w:rPr>
      </w:pPr>
      <w:r w:rsidRPr="00FA2087">
        <w:rPr>
          <w:rFonts w:ascii="Arial" w:hAnsi="Arial" w:cs="Arial"/>
          <w:b/>
          <w:bCs/>
        </w:rPr>
        <w:t>Branchensituation</w:t>
      </w:r>
    </w:p>
    <w:p w14:paraId="5F1CD6A5" w14:textId="1D18F08B" w:rsidR="009457FC" w:rsidRPr="00FA2087" w:rsidRDefault="009457FC" w:rsidP="00BB4365">
      <w:pPr>
        <w:rPr>
          <w:rFonts w:ascii="Arial" w:hAnsi="Arial" w:cs="Arial"/>
        </w:rPr>
      </w:pPr>
      <w:r w:rsidRPr="00FA2087">
        <w:rPr>
          <w:rFonts w:ascii="Arial" w:hAnsi="Arial" w:cs="Arial"/>
        </w:rPr>
        <w:t>Die Corona-Pandemie, der Krieg in der Ukraine</w:t>
      </w:r>
      <w:r w:rsidR="004E17A7">
        <w:rPr>
          <w:rFonts w:ascii="Arial" w:hAnsi="Arial" w:cs="Arial"/>
        </w:rPr>
        <w:t xml:space="preserve"> und die daraus entstandenen</w:t>
      </w:r>
      <w:r w:rsidRPr="00FA2087">
        <w:rPr>
          <w:rFonts w:ascii="Arial" w:hAnsi="Arial" w:cs="Arial"/>
        </w:rPr>
        <w:t xml:space="preserve"> Probleme in den internationalen Lieferketten, die inflationäre Entwicklung und die Zinswende haben die Wirtschaft in vielen Bereichen stark getroffen. </w:t>
      </w:r>
      <w:r w:rsidR="004E17A7">
        <w:rPr>
          <w:rFonts w:ascii="Arial" w:hAnsi="Arial" w:cs="Arial"/>
        </w:rPr>
        <w:t>Die Zaunbaubranche</w:t>
      </w:r>
      <w:r w:rsidRPr="00FA2087">
        <w:rPr>
          <w:rFonts w:ascii="Arial" w:hAnsi="Arial" w:cs="Arial"/>
        </w:rPr>
        <w:t xml:space="preserve"> </w:t>
      </w:r>
      <w:r w:rsidR="00723F05">
        <w:rPr>
          <w:rFonts w:ascii="Arial" w:hAnsi="Arial" w:cs="Arial"/>
        </w:rPr>
        <w:t>ist allerdings</w:t>
      </w:r>
      <w:r w:rsidRPr="00FA2087">
        <w:rPr>
          <w:rFonts w:ascii="Arial" w:hAnsi="Arial" w:cs="Arial"/>
        </w:rPr>
        <w:t xml:space="preserve"> trotz aller Herausforderungen bisher noch relativ gut durch die</w:t>
      </w:r>
      <w:r w:rsidR="0098337F">
        <w:rPr>
          <w:rFonts w:ascii="Arial" w:hAnsi="Arial" w:cs="Arial"/>
        </w:rPr>
        <w:t>se</w:t>
      </w:r>
      <w:r w:rsidRPr="00FA2087">
        <w:rPr>
          <w:rFonts w:ascii="Arial" w:hAnsi="Arial" w:cs="Arial"/>
        </w:rPr>
        <w:t xml:space="preserve"> Krise gekommen. </w:t>
      </w:r>
    </w:p>
    <w:p w14:paraId="4400B168" w14:textId="29F10947" w:rsidR="009457FC" w:rsidRPr="00FA2087" w:rsidRDefault="0090552E" w:rsidP="00BB4365">
      <w:pPr>
        <w:rPr>
          <w:rFonts w:ascii="Arial" w:hAnsi="Arial" w:cs="Arial"/>
        </w:rPr>
      </w:pPr>
      <w:r w:rsidRPr="00FA2087">
        <w:rPr>
          <w:rFonts w:ascii="Arial" w:hAnsi="Arial" w:cs="Arial"/>
        </w:rPr>
        <w:t xml:space="preserve">Während der vergangenen drei Jahre konnten </w:t>
      </w:r>
      <w:r w:rsidR="009C5EBC" w:rsidRPr="00FA2087">
        <w:rPr>
          <w:rFonts w:ascii="Arial" w:hAnsi="Arial" w:cs="Arial"/>
        </w:rPr>
        <w:t xml:space="preserve">Umsatzrückgänge im gewerblichen </w:t>
      </w:r>
      <w:r w:rsidR="00471672" w:rsidRPr="00FA2087">
        <w:rPr>
          <w:rFonts w:ascii="Arial" w:hAnsi="Arial" w:cs="Arial"/>
        </w:rPr>
        <w:t>und industriellen Bereich durch eine deutliche Zunahme im pr</w:t>
      </w:r>
      <w:r w:rsidR="00937B0C" w:rsidRPr="00FA2087">
        <w:rPr>
          <w:rFonts w:ascii="Arial" w:hAnsi="Arial" w:cs="Arial"/>
        </w:rPr>
        <w:t>i</w:t>
      </w:r>
      <w:r w:rsidR="00471672" w:rsidRPr="00FA2087">
        <w:rPr>
          <w:rFonts w:ascii="Arial" w:hAnsi="Arial" w:cs="Arial"/>
        </w:rPr>
        <w:t xml:space="preserve">vaten Sektor kompensiert werden. Viele </w:t>
      </w:r>
      <w:r w:rsidR="00821523">
        <w:rPr>
          <w:rFonts w:ascii="Arial" w:hAnsi="Arial" w:cs="Arial"/>
        </w:rPr>
        <w:t>private Haushalte</w:t>
      </w:r>
      <w:r w:rsidR="00471672" w:rsidRPr="00FA2087">
        <w:rPr>
          <w:rFonts w:ascii="Arial" w:hAnsi="Arial" w:cs="Arial"/>
        </w:rPr>
        <w:t xml:space="preserve"> haben Geld, das sie beispielsweise nicht für Urlaub</w:t>
      </w:r>
      <w:r w:rsidR="00805A56">
        <w:rPr>
          <w:rFonts w:ascii="Arial" w:hAnsi="Arial" w:cs="Arial"/>
        </w:rPr>
        <w:t>e</w:t>
      </w:r>
      <w:r w:rsidR="00471672" w:rsidRPr="00FA2087">
        <w:rPr>
          <w:rFonts w:ascii="Arial" w:hAnsi="Arial" w:cs="Arial"/>
        </w:rPr>
        <w:t xml:space="preserve"> und Reisen ausgegeben haben, in die eigene Immobilie </w:t>
      </w:r>
      <w:r w:rsidR="002E0574">
        <w:rPr>
          <w:rFonts w:ascii="Arial" w:hAnsi="Arial" w:cs="Arial"/>
        </w:rPr>
        <w:t>investiert</w:t>
      </w:r>
      <w:r w:rsidR="00471672" w:rsidRPr="00FA2087">
        <w:rPr>
          <w:rFonts w:ascii="Arial" w:hAnsi="Arial" w:cs="Arial"/>
        </w:rPr>
        <w:t>.</w:t>
      </w:r>
      <w:r w:rsidR="0039180A" w:rsidRPr="00FA2087">
        <w:rPr>
          <w:rFonts w:ascii="Arial" w:hAnsi="Arial" w:cs="Arial"/>
        </w:rPr>
        <w:t xml:space="preserve"> </w:t>
      </w:r>
      <w:r w:rsidR="00FF135C" w:rsidRPr="00FA2087">
        <w:rPr>
          <w:rFonts w:ascii="Arial" w:hAnsi="Arial" w:cs="Arial"/>
        </w:rPr>
        <w:t>Un</w:t>
      </w:r>
      <w:r w:rsidR="0039180A" w:rsidRPr="00FA2087">
        <w:rPr>
          <w:rFonts w:ascii="Arial" w:hAnsi="Arial" w:cs="Arial"/>
        </w:rPr>
        <w:t>d</w:t>
      </w:r>
      <w:r w:rsidR="00FF135C" w:rsidRPr="00FA2087">
        <w:rPr>
          <w:rFonts w:ascii="Arial" w:hAnsi="Arial" w:cs="Arial"/>
        </w:rPr>
        <w:t xml:space="preserve"> auch die hohe Zahl von Baufertigstellungen </w:t>
      </w:r>
      <w:r w:rsidR="0039180A" w:rsidRPr="00FA2087">
        <w:rPr>
          <w:rFonts w:ascii="Arial" w:hAnsi="Arial" w:cs="Arial"/>
        </w:rPr>
        <w:t>der</w:t>
      </w:r>
      <w:r w:rsidR="00FF135C" w:rsidRPr="00FA2087">
        <w:rPr>
          <w:rFonts w:ascii="Arial" w:hAnsi="Arial" w:cs="Arial"/>
        </w:rPr>
        <w:t xml:space="preserve"> vergangenen Jahre kommt </w:t>
      </w:r>
      <w:r w:rsidR="004A12A8">
        <w:rPr>
          <w:rFonts w:ascii="Arial" w:hAnsi="Arial" w:cs="Arial"/>
        </w:rPr>
        <w:t>der Branche</w:t>
      </w:r>
      <w:r w:rsidR="00FF135C" w:rsidRPr="00FA2087">
        <w:rPr>
          <w:rFonts w:ascii="Arial" w:hAnsi="Arial" w:cs="Arial"/>
        </w:rPr>
        <w:t xml:space="preserve"> aktuell noch zugute.</w:t>
      </w:r>
      <w:r w:rsidR="00471672" w:rsidRPr="00FA2087">
        <w:rPr>
          <w:rFonts w:ascii="Arial" w:hAnsi="Arial" w:cs="Arial"/>
        </w:rPr>
        <w:t xml:space="preserve"> </w:t>
      </w:r>
    </w:p>
    <w:p w14:paraId="587221FC" w14:textId="69FA91E2" w:rsidR="0039180A" w:rsidRPr="00FA2087" w:rsidRDefault="009457FC" w:rsidP="009457FC">
      <w:pPr>
        <w:rPr>
          <w:rFonts w:ascii="Arial" w:hAnsi="Arial" w:cs="Arial"/>
        </w:rPr>
      </w:pPr>
      <w:r w:rsidRPr="00FA2087">
        <w:rPr>
          <w:rFonts w:ascii="Arial" w:hAnsi="Arial" w:cs="Arial"/>
        </w:rPr>
        <w:t xml:space="preserve">Allerdings ist </w:t>
      </w:r>
      <w:r w:rsidR="000F5B64">
        <w:rPr>
          <w:rFonts w:ascii="Arial" w:hAnsi="Arial" w:cs="Arial"/>
        </w:rPr>
        <w:t>die Zaunbaub</w:t>
      </w:r>
      <w:r w:rsidRPr="00FA2087">
        <w:rPr>
          <w:rFonts w:ascii="Arial" w:hAnsi="Arial" w:cs="Arial"/>
        </w:rPr>
        <w:t>ranche spätzyklisch von der Bauindustrie abhängig. Und</w:t>
      </w:r>
      <w:r w:rsidR="000162B7" w:rsidRPr="00FA2087">
        <w:rPr>
          <w:rFonts w:ascii="Arial" w:hAnsi="Arial" w:cs="Arial"/>
        </w:rPr>
        <w:t xml:space="preserve"> </w:t>
      </w:r>
      <w:r w:rsidR="0039180A" w:rsidRPr="00FA2087">
        <w:rPr>
          <w:rFonts w:ascii="Arial" w:hAnsi="Arial" w:cs="Arial"/>
        </w:rPr>
        <w:t xml:space="preserve">damit ziehen, </w:t>
      </w:r>
      <w:r w:rsidR="000162B7" w:rsidRPr="00FA2087">
        <w:rPr>
          <w:rFonts w:ascii="Arial" w:hAnsi="Arial" w:cs="Arial"/>
        </w:rPr>
        <w:t xml:space="preserve">auch wenn die Auftragslage aktuell noch </w:t>
      </w:r>
      <w:r w:rsidR="00805A56">
        <w:rPr>
          <w:rFonts w:ascii="Arial" w:hAnsi="Arial" w:cs="Arial"/>
        </w:rPr>
        <w:t xml:space="preserve">verbreitet </w:t>
      </w:r>
      <w:r w:rsidR="000162B7" w:rsidRPr="00FA2087">
        <w:rPr>
          <w:rFonts w:ascii="Arial" w:hAnsi="Arial" w:cs="Arial"/>
        </w:rPr>
        <w:t>gut ist,</w:t>
      </w:r>
      <w:r w:rsidR="00FF135C" w:rsidRPr="00FA2087">
        <w:rPr>
          <w:rFonts w:ascii="Arial" w:hAnsi="Arial" w:cs="Arial"/>
        </w:rPr>
        <w:t xml:space="preserve"> </w:t>
      </w:r>
      <w:r w:rsidRPr="00FA2087">
        <w:rPr>
          <w:rFonts w:ascii="Arial" w:hAnsi="Arial" w:cs="Arial"/>
        </w:rPr>
        <w:t xml:space="preserve">am Horizont </w:t>
      </w:r>
      <w:r w:rsidR="000162B7" w:rsidRPr="00FA2087">
        <w:rPr>
          <w:rFonts w:ascii="Arial" w:hAnsi="Arial" w:cs="Arial"/>
        </w:rPr>
        <w:t>einige</w:t>
      </w:r>
      <w:r w:rsidRPr="00FA2087">
        <w:rPr>
          <w:rFonts w:ascii="Arial" w:hAnsi="Arial" w:cs="Arial"/>
        </w:rPr>
        <w:t xml:space="preserve"> dunkle</w:t>
      </w:r>
      <w:r w:rsidR="00C237CA" w:rsidRPr="00FA2087">
        <w:rPr>
          <w:rFonts w:ascii="Arial" w:hAnsi="Arial" w:cs="Arial"/>
        </w:rPr>
        <w:t>re</w:t>
      </w:r>
      <w:r w:rsidRPr="00FA2087">
        <w:rPr>
          <w:rFonts w:ascii="Arial" w:hAnsi="Arial" w:cs="Arial"/>
        </w:rPr>
        <w:t xml:space="preserve"> Wolken auf. </w:t>
      </w:r>
      <w:r w:rsidR="003B157D" w:rsidRPr="00FA2087">
        <w:rPr>
          <w:rFonts w:ascii="Arial" w:hAnsi="Arial" w:cs="Arial"/>
        </w:rPr>
        <w:t>Die</w:t>
      </w:r>
      <w:r w:rsidRPr="00FA2087">
        <w:rPr>
          <w:rFonts w:ascii="Arial" w:hAnsi="Arial" w:cs="Arial"/>
        </w:rPr>
        <w:t xml:space="preserve"> Bauindustrie rechne</w:t>
      </w:r>
      <w:r w:rsidR="003B157D" w:rsidRPr="00FA2087">
        <w:rPr>
          <w:rFonts w:ascii="Arial" w:hAnsi="Arial" w:cs="Arial"/>
        </w:rPr>
        <w:t>t</w:t>
      </w:r>
      <w:r w:rsidRPr="00FA2087">
        <w:rPr>
          <w:rFonts w:ascii="Arial" w:hAnsi="Arial" w:cs="Arial"/>
        </w:rPr>
        <w:t xml:space="preserve"> für das laufende Jahr </w:t>
      </w:r>
      <w:r w:rsidR="00016C08" w:rsidRPr="00FA2087">
        <w:rPr>
          <w:rFonts w:ascii="Arial" w:hAnsi="Arial" w:cs="Arial"/>
        </w:rPr>
        <w:t>sowohl im Wirtschafts- als auch im Wohnungsbau mit einer rückläufigen Entwicklung</w:t>
      </w:r>
      <w:r w:rsidR="0090552E" w:rsidRPr="00FA2087">
        <w:rPr>
          <w:rFonts w:ascii="Arial" w:hAnsi="Arial" w:cs="Arial"/>
        </w:rPr>
        <w:t>. Diese wir</w:t>
      </w:r>
      <w:r w:rsidR="00C237CA" w:rsidRPr="00FA2087">
        <w:rPr>
          <w:rFonts w:ascii="Arial" w:hAnsi="Arial" w:cs="Arial"/>
        </w:rPr>
        <w:t>d</w:t>
      </w:r>
      <w:r w:rsidR="0039180A" w:rsidRPr="00FA2087">
        <w:rPr>
          <w:rFonts w:ascii="Arial" w:hAnsi="Arial" w:cs="Arial"/>
        </w:rPr>
        <w:t xml:space="preserve"> </w:t>
      </w:r>
      <w:r w:rsidR="00F5301E">
        <w:rPr>
          <w:rFonts w:ascii="Arial" w:hAnsi="Arial" w:cs="Arial"/>
        </w:rPr>
        <w:t xml:space="preserve">mit einer </w:t>
      </w:r>
      <w:r w:rsidR="0039180A" w:rsidRPr="00FA2087">
        <w:rPr>
          <w:rFonts w:ascii="Arial" w:hAnsi="Arial" w:cs="Arial"/>
        </w:rPr>
        <w:t xml:space="preserve">zeitlichen Verzögerung auch </w:t>
      </w:r>
      <w:r w:rsidR="0090552E" w:rsidRPr="00FA2087">
        <w:rPr>
          <w:rFonts w:ascii="Arial" w:hAnsi="Arial" w:cs="Arial"/>
        </w:rPr>
        <w:t xml:space="preserve">die Zaunbaubranche erreichen. </w:t>
      </w:r>
      <w:r w:rsidR="00037F12">
        <w:rPr>
          <w:rFonts w:ascii="Arial" w:hAnsi="Arial" w:cs="Arial"/>
        </w:rPr>
        <w:t>Der anhaltende Krieg</w:t>
      </w:r>
      <w:r w:rsidR="00805A56">
        <w:rPr>
          <w:rFonts w:ascii="Arial" w:hAnsi="Arial" w:cs="Arial"/>
        </w:rPr>
        <w:t xml:space="preserve"> </w:t>
      </w:r>
      <w:r w:rsidR="0090552E" w:rsidRPr="00FA2087">
        <w:rPr>
          <w:rFonts w:ascii="Arial" w:hAnsi="Arial" w:cs="Arial"/>
        </w:rPr>
        <w:t>in der Ukraine</w:t>
      </w:r>
      <w:r w:rsidR="00805A56">
        <w:rPr>
          <w:rFonts w:ascii="Arial" w:hAnsi="Arial" w:cs="Arial"/>
        </w:rPr>
        <w:t xml:space="preserve"> und der Corona-Welle in China</w:t>
      </w:r>
      <w:r w:rsidR="0090552E" w:rsidRPr="00FA2087">
        <w:rPr>
          <w:rFonts w:ascii="Arial" w:hAnsi="Arial" w:cs="Arial"/>
        </w:rPr>
        <w:t xml:space="preserve"> werden </w:t>
      </w:r>
      <w:r w:rsidR="008C4D88">
        <w:rPr>
          <w:rFonts w:ascii="Arial" w:hAnsi="Arial" w:cs="Arial"/>
        </w:rPr>
        <w:t>zudem weiter</w:t>
      </w:r>
      <w:r w:rsidR="0090552E" w:rsidRPr="00FA2087">
        <w:rPr>
          <w:rFonts w:ascii="Arial" w:hAnsi="Arial" w:cs="Arial"/>
        </w:rPr>
        <w:t xml:space="preserve"> Einfluss auf die wirtschaftliche Entwicklung und </w:t>
      </w:r>
      <w:r w:rsidR="00805A56">
        <w:rPr>
          <w:rFonts w:ascii="Arial" w:hAnsi="Arial" w:cs="Arial"/>
        </w:rPr>
        <w:t>damit auch</w:t>
      </w:r>
      <w:r w:rsidR="0090552E" w:rsidRPr="00FA2087">
        <w:rPr>
          <w:rFonts w:ascii="Arial" w:hAnsi="Arial" w:cs="Arial"/>
        </w:rPr>
        <w:t xml:space="preserve"> auf die Bauindustrie </w:t>
      </w:r>
      <w:r w:rsidR="00037F12">
        <w:rPr>
          <w:rFonts w:ascii="Arial" w:hAnsi="Arial" w:cs="Arial"/>
        </w:rPr>
        <w:t>haben. In welchem Umfang sich dieses dann auf unsere Branche auswirkt, ist aktuell schwierig zu prognostizieren.</w:t>
      </w:r>
    </w:p>
    <w:p w14:paraId="1F4F43DA" w14:textId="694B9E0C" w:rsidR="00620E8F" w:rsidRPr="00FA2087" w:rsidRDefault="00C237CA" w:rsidP="00BB4365">
      <w:pPr>
        <w:rPr>
          <w:rFonts w:ascii="Arial" w:hAnsi="Arial" w:cs="Arial"/>
        </w:rPr>
      </w:pPr>
      <w:r w:rsidRPr="00FA2087">
        <w:rPr>
          <w:rFonts w:ascii="Arial" w:hAnsi="Arial" w:cs="Arial"/>
        </w:rPr>
        <w:t xml:space="preserve">Was </w:t>
      </w:r>
      <w:r w:rsidR="009973B1" w:rsidRPr="00FA2087">
        <w:rPr>
          <w:rFonts w:ascii="Arial" w:hAnsi="Arial" w:cs="Arial"/>
        </w:rPr>
        <w:t>darüber hinaus weiterhin</w:t>
      </w:r>
      <w:r w:rsidRPr="00FA2087">
        <w:rPr>
          <w:rFonts w:ascii="Arial" w:hAnsi="Arial" w:cs="Arial"/>
        </w:rPr>
        <w:t xml:space="preserve"> erhebliche Probleme bereitet</w:t>
      </w:r>
      <w:r w:rsidR="00037F12">
        <w:rPr>
          <w:rFonts w:ascii="Arial" w:hAnsi="Arial" w:cs="Arial"/>
        </w:rPr>
        <w:t>,</w:t>
      </w:r>
      <w:r w:rsidRPr="00FA2087">
        <w:rPr>
          <w:rFonts w:ascii="Arial" w:hAnsi="Arial" w:cs="Arial"/>
        </w:rPr>
        <w:t xml:space="preserve"> ist </w:t>
      </w:r>
      <w:r w:rsidR="009973B1" w:rsidRPr="00FA2087">
        <w:rPr>
          <w:rFonts w:ascii="Arial" w:hAnsi="Arial" w:cs="Arial"/>
        </w:rPr>
        <w:t xml:space="preserve">der Mangel an </w:t>
      </w:r>
      <w:proofErr w:type="gramStart"/>
      <w:r w:rsidR="000F5B64">
        <w:rPr>
          <w:rFonts w:ascii="Arial" w:hAnsi="Arial" w:cs="Arial"/>
        </w:rPr>
        <w:t>Arbeits</w:t>
      </w:r>
      <w:r w:rsidR="00037F12">
        <w:rPr>
          <w:rFonts w:ascii="Arial" w:hAnsi="Arial" w:cs="Arial"/>
        </w:rPr>
        <w:t>-</w:t>
      </w:r>
      <w:r w:rsidR="000F5B64">
        <w:rPr>
          <w:rFonts w:ascii="Arial" w:hAnsi="Arial" w:cs="Arial"/>
        </w:rPr>
        <w:t>kräften</w:t>
      </w:r>
      <w:proofErr w:type="gramEnd"/>
      <w:r w:rsidR="009973B1" w:rsidRPr="00FA2087">
        <w:rPr>
          <w:rFonts w:ascii="Arial" w:hAnsi="Arial" w:cs="Arial"/>
        </w:rPr>
        <w:t>. Sowohl</w:t>
      </w:r>
      <w:r w:rsidR="009457FC" w:rsidRPr="00FA2087">
        <w:rPr>
          <w:rFonts w:ascii="Arial" w:hAnsi="Arial" w:cs="Arial"/>
        </w:rPr>
        <w:t xml:space="preserve"> für einfachere Tätigkeiten </w:t>
      </w:r>
      <w:r w:rsidR="009973B1" w:rsidRPr="00FA2087">
        <w:rPr>
          <w:rFonts w:ascii="Arial" w:hAnsi="Arial" w:cs="Arial"/>
        </w:rPr>
        <w:t>als auch</w:t>
      </w:r>
      <w:r w:rsidR="009457FC" w:rsidRPr="00FA2087">
        <w:rPr>
          <w:rFonts w:ascii="Arial" w:hAnsi="Arial" w:cs="Arial"/>
        </w:rPr>
        <w:t xml:space="preserve"> für qualifiziertere Arbeiten</w:t>
      </w:r>
      <w:r w:rsidR="009973B1" w:rsidRPr="00FA2087">
        <w:rPr>
          <w:rFonts w:ascii="Arial" w:hAnsi="Arial" w:cs="Arial"/>
        </w:rPr>
        <w:t xml:space="preserve"> ist es</w:t>
      </w:r>
      <w:r w:rsidR="009457FC" w:rsidRPr="00FA2087">
        <w:rPr>
          <w:rFonts w:ascii="Arial" w:hAnsi="Arial" w:cs="Arial"/>
        </w:rPr>
        <w:t xml:space="preserve"> in </w:t>
      </w:r>
      <w:bookmarkStart w:id="2" w:name="_GoBack"/>
      <w:bookmarkEnd w:id="2"/>
      <w:r w:rsidR="009973B1" w:rsidRPr="00FA2087">
        <w:rPr>
          <w:rFonts w:ascii="Arial" w:hAnsi="Arial" w:cs="Arial"/>
        </w:rPr>
        <w:t>fast a</w:t>
      </w:r>
      <w:r w:rsidR="009457FC" w:rsidRPr="00FA2087">
        <w:rPr>
          <w:rFonts w:ascii="Arial" w:hAnsi="Arial" w:cs="Arial"/>
        </w:rPr>
        <w:t>llen Regionen</w:t>
      </w:r>
      <w:r w:rsidR="009973B1" w:rsidRPr="00FA2087">
        <w:rPr>
          <w:rFonts w:ascii="Arial" w:hAnsi="Arial" w:cs="Arial"/>
        </w:rPr>
        <w:t xml:space="preserve"> Deutschlands</w:t>
      </w:r>
      <w:r w:rsidR="009457FC" w:rsidRPr="00FA2087">
        <w:rPr>
          <w:rFonts w:ascii="Arial" w:hAnsi="Arial" w:cs="Arial"/>
        </w:rPr>
        <w:t xml:space="preserve"> schwierig, Mitarbeitende zu finden. </w:t>
      </w:r>
      <w:r w:rsidR="009F3832" w:rsidRPr="00FA2087">
        <w:rPr>
          <w:rFonts w:ascii="Arial" w:hAnsi="Arial" w:cs="Arial"/>
        </w:rPr>
        <w:t xml:space="preserve">Nach einer aktuellen Umfrage </w:t>
      </w:r>
      <w:r w:rsidR="009457FC" w:rsidRPr="00FA2087">
        <w:rPr>
          <w:rFonts w:ascii="Arial" w:hAnsi="Arial" w:cs="Arial"/>
        </w:rPr>
        <w:t xml:space="preserve">sehen 56 Prozent aller Unternehmen im Fachkräftemangel ein </w:t>
      </w:r>
      <w:r w:rsidR="009F3832" w:rsidRPr="00FA2087">
        <w:rPr>
          <w:rFonts w:ascii="Arial" w:hAnsi="Arial" w:cs="Arial"/>
        </w:rPr>
        <w:t xml:space="preserve">großes </w:t>
      </w:r>
      <w:r w:rsidR="009457FC" w:rsidRPr="00FA2087">
        <w:rPr>
          <w:rFonts w:ascii="Arial" w:hAnsi="Arial" w:cs="Arial"/>
        </w:rPr>
        <w:t xml:space="preserve">Geschäftsrisiko. Diese Schwierigkeiten werden </w:t>
      </w:r>
      <w:r w:rsidR="000F5B64">
        <w:rPr>
          <w:rFonts w:ascii="Arial" w:hAnsi="Arial" w:cs="Arial"/>
        </w:rPr>
        <w:t>die Branche</w:t>
      </w:r>
      <w:r w:rsidR="009457FC" w:rsidRPr="00FA2087">
        <w:rPr>
          <w:rFonts w:ascii="Arial" w:hAnsi="Arial" w:cs="Arial"/>
        </w:rPr>
        <w:t xml:space="preserve"> auch </w:t>
      </w:r>
      <w:r w:rsidR="00F93424">
        <w:rPr>
          <w:rFonts w:ascii="Arial" w:hAnsi="Arial" w:cs="Arial"/>
        </w:rPr>
        <w:t>in den kommenden Jahren</w:t>
      </w:r>
      <w:r w:rsidR="009457FC" w:rsidRPr="00FA2087">
        <w:rPr>
          <w:rFonts w:ascii="Arial" w:hAnsi="Arial" w:cs="Arial"/>
        </w:rPr>
        <w:t xml:space="preserve"> be</w:t>
      </w:r>
      <w:r w:rsidR="00F93424">
        <w:rPr>
          <w:rFonts w:ascii="Arial" w:hAnsi="Arial" w:cs="Arial"/>
        </w:rPr>
        <w:t>gleiten</w:t>
      </w:r>
      <w:r w:rsidR="009D1811">
        <w:rPr>
          <w:rFonts w:ascii="Arial" w:hAnsi="Arial" w:cs="Arial"/>
        </w:rPr>
        <w:t>.</w:t>
      </w:r>
    </w:p>
    <w:p w14:paraId="3EEAC2DC" w14:textId="62E4F99A" w:rsidR="00620E8F" w:rsidRPr="00FA2087" w:rsidRDefault="006D2591" w:rsidP="00BB4365">
      <w:pPr>
        <w:rPr>
          <w:rFonts w:ascii="Arial" w:hAnsi="Arial" w:cs="Arial"/>
        </w:rPr>
      </w:pPr>
      <w:r w:rsidRPr="00FA2087">
        <w:rPr>
          <w:rFonts w:ascii="Arial" w:hAnsi="Arial" w:cs="Arial"/>
        </w:rPr>
        <w:t>Kontakt</w:t>
      </w:r>
      <w:r w:rsidR="00620E8F" w:rsidRPr="00FA2087">
        <w:rPr>
          <w:rFonts w:ascii="Arial" w:hAnsi="Arial" w:cs="Arial"/>
        </w:rPr>
        <w:t>: Kai-Uwe Grögor</w:t>
      </w:r>
    </w:p>
    <w:p w14:paraId="4F424265" w14:textId="34F46834" w:rsidR="00BB4365" w:rsidRPr="00FA2087" w:rsidRDefault="00620E8F" w:rsidP="00620E8F">
      <w:pPr>
        <w:rPr>
          <w:rFonts w:ascii="Arial" w:hAnsi="Arial" w:cs="Arial"/>
        </w:rPr>
      </w:pPr>
      <w:r w:rsidRPr="00FA2087">
        <w:rPr>
          <w:rFonts w:ascii="Arial" w:hAnsi="Arial" w:cs="Arial"/>
        </w:rPr>
        <w:t xml:space="preserve">Gütegemeinschaft Metallzauntechnik e.V. </w:t>
      </w:r>
      <w:r w:rsidRPr="00FA2087">
        <w:rPr>
          <w:rFonts w:ascii="Arial" w:hAnsi="Arial" w:cs="Arial"/>
        </w:rPr>
        <w:br/>
        <w:t xml:space="preserve">An der </w:t>
      </w:r>
      <w:proofErr w:type="spellStart"/>
      <w:r w:rsidRPr="00FA2087">
        <w:rPr>
          <w:rFonts w:ascii="Arial" w:hAnsi="Arial" w:cs="Arial"/>
        </w:rPr>
        <w:t>Pönt</w:t>
      </w:r>
      <w:proofErr w:type="spellEnd"/>
      <w:r w:rsidRPr="00FA2087">
        <w:rPr>
          <w:rFonts w:ascii="Arial" w:hAnsi="Arial" w:cs="Arial"/>
        </w:rPr>
        <w:t xml:space="preserve"> 48</w:t>
      </w:r>
      <w:r w:rsidRPr="00FA2087">
        <w:rPr>
          <w:rFonts w:ascii="Arial" w:hAnsi="Arial" w:cs="Arial"/>
        </w:rPr>
        <w:br/>
        <w:t>D-40885 Ratingen</w:t>
      </w:r>
      <w:r w:rsidRPr="00FA2087">
        <w:rPr>
          <w:rFonts w:ascii="Arial" w:hAnsi="Arial" w:cs="Arial"/>
        </w:rPr>
        <w:br/>
        <w:t>Tel. + 49 (0) 2102</w:t>
      </w:r>
      <w:r w:rsidR="003157C9" w:rsidRPr="00FA2087">
        <w:rPr>
          <w:rFonts w:ascii="Arial" w:hAnsi="Arial" w:cs="Arial"/>
        </w:rPr>
        <w:t>-</w:t>
      </w:r>
      <w:r w:rsidRPr="00FA2087">
        <w:rPr>
          <w:rFonts w:ascii="Arial" w:hAnsi="Arial" w:cs="Arial"/>
        </w:rPr>
        <w:t>186200</w:t>
      </w:r>
      <w:r w:rsidRPr="00FA2087">
        <w:rPr>
          <w:rFonts w:ascii="Arial" w:hAnsi="Arial" w:cs="Arial"/>
        </w:rPr>
        <w:br/>
        <w:t>Fax + 49 (0) 2102</w:t>
      </w:r>
      <w:r w:rsidR="003157C9" w:rsidRPr="00FA2087">
        <w:rPr>
          <w:rFonts w:ascii="Arial" w:hAnsi="Arial" w:cs="Arial"/>
        </w:rPr>
        <w:t>-</w:t>
      </w:r>
      <w:r w:rsidRPr="00FA2087">
        <w:rPr>
          <w:rFonts w:ascii="Arial" w:hAnsi="Arial" w:cs="Arial"/>
        </w:rPr>
        <w:t>186212</w:t>
      </w:r>
      <w:r w:rsidRPr="00FA2087">
        <w:rPr>
          <w:rFonts w:ascii="Arial" w:hAnsi="Arial" w:cs="Arial"/>
        </w:rPr>
        <w:br/>
      </w:r>
      <w:hyperlink r:id="rId7" w:history="1">
        <w:r w:rsidRPr="00FA2087">
          <w:rPr>
            <w:rStyle w:val="Hyperlink"/>
            <w:rFonts w:ascii="Arial" w:hAnsi="Arial" w:cs="Arial"/>
          </w:rPr>
          <w:t>info@guetezaun.de</w:t>
        </w:r>
      </w:hyperlink>
      <w:r w:rsidRPr="00FA2087">
        <w:rPr>
          <w:rFonts w:ascii="Arial" w:hAnsi="Arial" w:cs="Arial"/>
        </w:rPr>
        <w:t xml:space="preserve">  </w:t>
      </w:r>
      <w:r w:rsidRPr="00FA2087">
        <w:rPr>
          <w:rFonts w:ascii="Arial" w:hAnsi="Arial" w:cs="Arial"/>
        </w:rPr>
        <w:br/>
      </w:r>
      <w:hyperlink r:id="rId8" w:history="1">
        <w:r w:rsidRPr="00FA2087">
          <w:rPr>
            <w:rStyle w:val="Hyperlink"/>
            <w:rFonts w:ascii="Arial" w:hAnsi="Arial" w:cs="Arial"/>
          </w:rPr>
          <w:t>www.guetezaun.de</w:t>
        </w:r>
      </w:hyperlink>
      <w:r w:rsidRPr="00FA2087">
        <w:rPr>
          <w:rFonts w:ascii="Arial" w:hAnsi="Arial" w:cs="Arial"/>
        </w:rPr>
        <w:t xml:space="preserve">  </w:t>
      </w:r>
    </w:p>
    <w:sectPr w:rsidR="00BB4365" w:rsidRPr="00FA208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365"/>
    <w:rsid w:val="00013A00"/>
    <w:rsid w:val="000162B7"/>
    <w:rsid w:val="00016C08"/>
    <w:rsid w:val="00037F12"/>
    <w:rsid w:val="000A1F7A"/>
    <w:rsid w:val="000C0096"/>
    <w:rsid w:val="000C42BD"/>
    <w:rsid w:val="000F324B"/>
    <w:rsid w:val="000F4B23"/>
    <w:rsid w:val="000F5B64"/>
    <w:rsid w:val="001A366C"/>
    <w:rsid w:val="001A4D34"/>
    <w:rsid w:val="001F5CF0"/>
    <w:rsid w:val="00231662"/>
    <w:rsid w:val="002E0574"/>
    <w:rsid w:val="00310789"/>
    <w:rsid w:val="003157C9"/>
    <w:rsid w:val="00334F28"/>
    <w:rsid w:val="00360AC5"/>
    <w:rsid w:val="00362A74"/>
    <w:rsid w:val="0039180A"/>
    <w:rsid w:val="003B157D"/>
    <w:rsid w:val="00400616"/>
    <w:rsid w:val="00413192"/>
    <w:rsid w:val="004210E0"/>
    <w:rsid w:val="0043498D"/>
    <w:rsid w:val="0045528E"/>
    <w:rsid w:val="00455DD5"/>
    <w:rsid w:val="00471672"/>
    <w:rsid w:val="004A12A8"/>
    <w:rsid w:val="004D5D12"/>
    <w:rsid w:val="004E17A7"/>
    <w:rsid w:val="004F2777"/>
    <w:rsid w:val="00517204"/>
    <w:rsid w:val="0053738A"/>
    <w:rsid w:val="00546819"/>
    <w:rsid w:val="0057171E"/>
    <w:rsid w:val="0058236A"/>
    <w:rsid w:val="006054B5"/>
    <w:rsid w:val="00620E8F"/>
    <w:rsid w:val="00631626"/>
    <w:rsid w:val="006856F1"/>
    <w:rsid w:val="006B7929"/>
    <w:rsid w:val="006D2591"/>
    <w:rsid w:val="00723F05"/>
    <w:rsid w:val="007546EE"/>
    <w:rsid w:val="0078462F"/>
    <w:rsid w:val="00790D52"/>
    <w:rsid w:val="007918AC"/>
    <w:rsid w:val="007C0E30"/>
    <w:rsid w:val="00802560"/>
    <w:rsid w:val="00805A56"/>
    <w:rsid w:val="00821523"/>
    <w:rsid w:val="008430F4"/>
    <w:rsid w:val="00866A50"/>
    <w:rsid w:val="008C4D88"/>
    <w:rsid w:val="008E1CE9"/>
    <w:rsid w:val="0090552E"/>
    <w:rsid w:val="00930E94"/>
    <w:rsid w:val="00937B0C"/>
    <w:rsid w:val="009457FC"/>
    <w:rsid w:val="0095633A"/>
    <w:rsid w:val="0098337F"/>
    <w:rsid w:val="009973B1"/>
    <w:rsid w:val="009A6236"/>
    <w:rsid w:val="009C5EBC"/>
    <w:rsid w:val="009D1811"/>
    <w:rsid w:val="009F3832"/>
    <w:rsid w:val="00A61B63"/>
    <w:rsid w:val="00A726EB"/>
    <w:rsid w:val="00AB6BFA"/>
    <w:rsid w:val="00AC4C0B"/>
    <w:rsid w:val="00AC6AE2"/>
    <w:rsid w:val="00B97584"/>
    <w:rsid w:val="00BB4365"/>
    <w:rsid w:val="00BF0A57"/>
    <w:rsid w:val="00C00CCE"/>
    <w:rsid w:val="00C237CA"/>
    <w:rsid w:val="00C37D7A"/>
    <w:rsid w:val="00C54D59"/>
    <w:rsid w:val="00C70A79"/>
    <w:rsid w:val="00C870B9"/>
    <w:rsid w:val="00C964BF"/>
    <w:rsid w:val="00CD2844"/>
    <w:rsid w:val="00D72233"/>
    <w:rsid w:val="00D776B2"/>
    <w:rsid w:val="00DD3E4C"/>
    <w:rsid w:val="00DF57A2"/>
    <w:rsid w:val="00E119B1"/>
    <w:rsid w:val="00E571B0"/>
    <w:rsid w:val="00E93CEC"/>
    <w:rsid w:val="00EB198A"/>
    <w:rsid w:val="00F5301E"/>
    <w:rsid w:val="00F62EAD"/>
    <w:rsid w:val="00F675FC"/>
    <w:rsid w:val="00F93424"/>
    <w:rsid w:val="00FA2087"/>
    <w:rsid w:val="00FF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D811A"/>
  <w15:docId w15:val="{9B6DE2D7-AE49-47AC-9865-3D727D7F2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20E8F"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620E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uetezaun.de/" TargetMode="External"/><Relationship Id="rId3" Type="http://schemas.openxmlformats.org/officeDocument/2006/relationships/settings" Target="settings.xml"/><Relationship Id="rId7" Type="http://schemas.openxmlformats.org/officeDocument/2006/relationships/hyperlink" Target="info@guetezaun.d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0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732BF-9679-42E0-B102-F02FBA780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749</Words>
  <Characters>4722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Kai-Uwe Grögor</dc:creator>
  <cp:lastModifiedBy>Ariana Brandl</cp:lastModifiedBy>
  <cp:revision>3</cp:revision>
  <cp:lastPrinted>2023-01-11T08:49:00Z</cp:lastPrinted>
  <dcterms:created xsi:type="dcterms:W3CDTF">2023-01-12T13:57:00Z</dcterms:created>
  <dcterms:modified xsi:type="dcterms:W3CDTF">2023-01-12T14:54:00Z</dcterms:modified>
</cp:coreProperties>
</file>